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FA5B6" w14:textId="77777777" w:rsidR="00C36E7F" w:rsidRPr="009257C7" w:rsidRDefault="00C36E7F" w:rsidP="00C36E7F">
      <w:pPr>
        <w:jc w:val="center"/>
        <w:rPr>
          <w:rFonts w:cstheme="minorHAnsi"/>
          <w:b/>
          <w:bCs/>
          <w:sz w:val="32"/>
          <w:szCs w:val="32"/>
        </w:rPr>
      </w:pPr>
      <w:r w:rsidRPr="009257C7">
        <w:rPr>
          <w:rFonts w:cstheme="minorHAnsi"/>
          <w:b/>
          <w:bCs/>
          <w:sz w:val="32"/>
          <w:szCs w:val="32"/>
        </w:rPr>
        <w:t>Experiment 4</w:t>
      </w:r>
    </w:p>
    <w:p w14:paraId="0EE508A4" w14:textId="77777777" w:rsidR="00C36E7F" w:rsidRPr="009257C7" w:rsidRDefault="00C36E7F" w:rsidP="00C36E7F">
      <w:pPr>
        <w:jc w:val="center"/>
        <w:rPr>
          <w:rFonts w:cstheme="minorHAnsi"/>
          <w:b/>
          <w:bCs/>
          <w:sz w:val="32"/>
          <w:szCs w:val="32"/>
        </w:rPr>
      </w:pPr>
      <w:r w:rsidRPr="009257C7">
        <w:rPr>
          <w:rFonts w:cstheme="minorHAnsi"/>
          <w:b/>
          <w:bCs/>
          <w:sz w:val="32"/>
          <w:szCs w:val="32"/>
        </w:rPr>
        <w:t>Bacterial Identification</w:t>
      </w:r>
    </w:p>
    <w:p w14:paraId="03894709" w14:textId="77777777" w:rsidR="00485A53" w:rsidRPr="009257C7" w:rsidRDefault="00C36E7F" w:rsidP="00C36E7F">
      <w:pPr>
        <w:jc w:val="center"/>
        <w:rPr>
          <w:rFonts w:cstheme="minorHAnsi"/>
          <w:b/>
          <w:bCs/>
          <w:sz w:val="32"/>
          <w:szCs w:val="32"/>
        </w:rPr>
      </w:pPr>
      <w:r w:rsidRPr="009257C7">
        <w:rPr>
          <w:rFonts w:cstheme="minorHAnsi"/>
          <w:b/>
          <w:bCs/>
          <w:sz w:val="32"/>
          <w:szCs w:val="32"/>
        </w:rPr>
        <w:t>Simple staining, Gram staining and differential medium</w:t>
      </w:r>
    </w:p>
    <w:p w14:paraId="4476D460" w14:textId="77777777" w:rsidR="00C36E7F" w:rsidRPr="009257C7" w:rsidRDefault="00C36E7F" w:rsidP="00C36E7F">
      <w:pPr>
        <w:jc w:val="center"/>
        <w:rPr>
          <w:rFonts w:cstheme="minorHAnsi"/>
          <w:b/>
          <w:bCs/>
          <w:sz w:val="32"/>
          <w:szCs w:val="32"/>
        </w:rPr>
      </w:pPr>
    </w:p>
    <w:p w14:paraId="1DBE31E1" w14:textId="77777777" w:rsidR="007F7EDB" w:rsidRPr="009257C7" w:rsidRDefault="007F7EDB" w:rsidP="007F7EDB">
      <w:pPr>
        <w:pStyle w:val="ListParagraph"/>
        <w:numPr>
          <w:ilvl w:val="0"/>
          <w:numId w:val="1"/>
        </w:numPr>
        <w:rPr>
          <w:rFonts w:cstheme="minorHAnsi"/>
          <w:b/>
          <w:bCs/>
          <w:sz w:val="32"/>
          <w:szCs w:val="32"/>
        </w:rPr>
      </w:pPr>
      <w:r w:rsidRPr="009257C7">
        <w:rPr>
          <w:rFonts w:cstheme="minorHAnsi"/>
          <w:b/>
          <w:bCs/>
          <w:sz w:val="32"/>
          <w:szCs w:val="32"/>
        </w:rPr>
        <w:t>Objectives:</w:t>
      </w:r>
    </w:p>
    <w:p w14:paraId="248C57C3" w14:textId="21814C77" w:rsidR="007F7EDB" w:rsidRPr="009257C7" w:rsidRDefault="007F7EDB" w:rsidP="007F7EDB">
      <w:pPr>
        <w:pStyle w:val="ListParagraph"/>
        <w:numPr>
          <w:ilvl w:val="0"/>
          <w:numId w:val="2"/>
        </w:numPr>
        <w:rPr>
          <w:rFonts w:cstheme="minorHAnsi"/>
          <w:sz w:val="24"/>
          <w:szCs w:val="24"/>
        </w:rPr>
      </w:pPr>
      <w:r w:rsidRPr="009257C7">
        <w:rPr>
          <w:rFonts w:cstheme="minorHAnsi"/>
          <w:sz w:val="24"/>
          <w:szCs w:val="24"/>
        </w:rPr>
        <w:t xml:space="preserve">Bacterial identification using </w:t>
      </w:r>
      <w:r w:rsidR="009257C7" w:rsidRPr="009257C7">
        <w:rPr>
          <w:rFonts w:cstheme="minorHAnsi"/>
          <w:sz w:val="24"/>
          <w:szCs w:val="24"/>
        </w:rPr>
        <w:t>G</w:t>
      </w:r>
      <w:r w:rsidRPr="009257C7">
        <w:rPr>
          <w:rFonts w:cstheme="minorHAnsi"/>
          <w:sz w:val="24"/>
          <w:szCs w:val="24"/>
        </w:rPr>
        <w:t>ram staining.</w:t>
      </w:r>
    </w:p>
    <w:p w14:paraId="370F9135" w14:textId="77777777" w:rsidR="007F7EDB" w:rsidRPr="009257C7" w:rsidRDefault="007F7EDB" w:rsidP="007F7EDB">
      <w:pPr>
        <w:pStyle w:val="ListParagraph"/>
        <w:numPr>
          <w:ilvl w:val="0"/>
          <w:numId w:val="2"/>
        </w:numPr>
        <w:rPr>
          <w:rFonts w:cstheme="minorHAnsi"/>
          <w:sz w:val="24"/>
          <w:szCs w:val="24"/>
        </w:rPr>
      </w:pPr>
      <w:r w:rsidRPr="009257C7">
        <w:rPr>
          <w:rFonts w:cstheme="minorHAnsi"/>
          <w:sz w:val="24"/>
          <w:szCs w:val="24"/>
        </w:rPr>
        <w:t>Bacterial differentiation using MacConkey agar plate.</w:t>
      </w:r>
    </w:p>
    <w:p w14:paraId="6B426F06" w14:textId="77777777" w:rsidR="007F7EDB" w:rsidRPr="009257C7" w:rsidRDefault="007F7EDB" w:rsidP="007F7EDB">
      <w:pPr>
        <w:pStyle w:val="ListParagraph"/>
        <w:ind w:left="1440"/>
        <w:rPr>
          <w:rFonts w:cstheme="minorHAnsi"/>
          <w:sz w:val="32"/>
          <w:szCs w:val="32"/>
        </w:rPr>
      </w:pPr>
    </w:p>
    <w:p w14:paraId="6EAA3209" w14:textId="77777777" w:rsidR="00C36E7F" w:rsidRPr="009257C7" w:rsidRDefault="007F7EDB" w:rsidP="007F7EDB">
      <w:pPr>
        <w:pStyle w:val="ListParagraph"/>
        <w:numPr>
          <w:ilvl w:val="0"/>
          <w:numId w:val="1"/>
        </w:numPr>
        <w:rPr>
          <w:rFonts w:cstheme="minorHAnsi"/>
          <w:b/>
          <w:bCs/>
          <w:sz w:val="32"/>
          <w:szCs w:val="32"/>
        </w:rPr>
      </w:pPr>
      <w:r w:rsidRPr="009257C7">
        <w:rPr>
          <w:rFonts w:cstheme="minorHAnsi"/>
          <w:b/>
          <w:bCs/>
          <w:sz w:val="32"/>
          <w:szCs w:val="32"/>
        </w:rPr>
        <w:t>Introduction:</w:t>
      </w:r>
    </w:p>
    <w:p w14:paraId="124E8306" w14:textId="34F6D450" w:rsidR="00A83F87" w:rsidRPr="009257C7" w:rsidRDefault="00C36E7F" w:rsidP="008D0AA5">
      <w:pPr>
        <w:pStyle w:val="ListParagraph"/>
        <w:numPr>
          <w:ilvl w:val="0"/>
          <w:numId w:val="4"/>
        </w:numPr>
        <w:jc w:val="both"/>
        <w:rPr>
          <w:rFonts w:cstheme="minorHAnsi"/>
          <w:b/>
          <w:bCs/>
          <w:sz w:val="24"/>
          <w:szCs w:val="24"/>
        </w:rPr>
      </w:pPr>
      <w:r w:rsidRPr="009257C7">
        <w:rPr>
          <w:rFonts w:cstheme="minorHAnsi"/>
          <w:sz w:val="24"/>
          <w:szCs w:val="24"/>
        </w:rPr>
        <w:t>Bacteria have nearly the same refractive index as water, so they are opaque or nearly invisible to the naked eye when observed under a microscope. To make the cells and their internal structures more visible under the light</w:t>
      </w:r>
      <w:r w:rsidR="009257C7" w:rsidRPr="009257C7">
        <w:rPr>
          <w:rFonts w:cstheme="minorHAnsi"/>
          <w:sz w:val="24"/>
          <w:szCs w:val="24"/>
        </w:rPr>
        <w:t xml:space="preserve"> we need to stain the cells.</w:t>
      </w:r>
    </w:p>
    <w:p w14:paraId="69054B7A" w14:textId="77777777" w:rsidR="00A83F87" w:rsidRPr="009257C7" w:rsidRDefault="00A83F87" w:rsidP="00A83F87">
      <w:pPr>
        <w:pStyle w:val="ListParagraph"/>
        <w:numPr>
          <w:ilvl w:val="0"/>
          <w:numId w:val="4"/>
        </w:numPr>
        <w:rPr>
          <w:rFonts w:cstheme="minorHAnsi"/>
          <w:b/>
          <w:bCs/>
          <w:sz w:val="32"/>
          <w:szCs w:val="32"/>
        </w:rPr>
      </w:pPr>
      <w:r w:rsidRPr="009257C7">
        <w:rPr>
          <w:rFonts w:cstheme="minorHAnsi"/>
          <w:b/>
          <w:bCs/>
          <w:sz w:val="32"/>
          <w:szCs w:val="32"/>
        </w:rPr>
        <w:t xml:space="preserve"> Simple Staining </w:t>
      </w:r>
    </w:p>
    <w:p w14:paraId="0B2D8068" w14:textId="77777777" w:rsidR="00A83F87" w:rsidRPr="009257C7" w:rsidRDefault="00C36E7F" w:rsidP="00A83F87">
      <w:pPr>
        <w:pStyle w:val="ListParagraph"/>
        <w:numPr>
          <w:ilvl w:val="0"/>
          <w:numId w:val="1"/>
        </w:numPr>
        <w:rPr>
          <w:rFonts w:cstheme="minorHAnsi"/>
          <w:sz w:val="32"/>
          <w:szCs w:val="32"/>
        </w:rPr>
      </w:pPr>
      <w:r w:rsidRPr="009257C7">
        <w:rPr>
          <w:rFonts w:cstheme="minorHAnsi"/>
          <w:sz w:val="32"/>
          <w:szCs w:val="32"/>
        </w:rPr>
        <w:t xml:space="preserve"> </w:t>
      </w:r>
      <w:r w:rsidR="00A83F87" w:rsidRPr="009257C7">
        <w:rPr>
          <w:rFonts w:cstheme="minorHAnsi"/>
          <w:sz w:val="32"/>
          <w:szCs w:val="32"/>
        </w:rPr>
        <w:t xml:space="preserve">Aim:  </w:t>
      </w:r>
    </w:p>
    <w:p w14:paraId="6BA3DDA3" w14:textId="77777777" w:rsidR="00A83F87" w:rsidRPr="009257C7" w:rsidRDefault="00A83F87" w:rsidP="00A83F87">
      <w:pPr>
        <w:rPr>
          <w:rFonts w:cstheme="minorHAnsi"/>
          <w:sz w:val="24"/>
          <w:szCs w:val="24"/>
        </w:rPr>
      </w:pPr>
      <w:r w:rsidRPr="009257C7">
        <w:rPr>
          <w:rFonts w:cstheme="minorHAnsi"/>
          <w:sz w:val="24"/>
          <w:szCs w:val="24"/>
        </w:rPr>
        <w:t xml:space="preserve">To compare the morphological shapes and arrangements of bacterial cells  </w:t>
      </w:r>
    </w:p>
    <w:p w14:paraId="087A977A" w14:textId="77777777" w:rsidR="00A83F87" w:rsidRPr="009257C7" w:rsidRDefault="00A83F87" w:rsidP="00A83F87">
      <w:pPr>
        <w:pStyle w:val="ListParagraph"/>
        <w:numPr>
          <w:ilvl w:val="0"/>
          <w:numId w:val="1"/>
        </w:numPr>
        <w:rPr>
          <w:rFonts w:cstheme="minorHAnsi"/>
          <w:sz w:val="32"/>
          <w:szCs w:val="32"/>
        </w:rPr>
      </w:pPr>
      <w:r w:rsidRPr="009257C7">
        <w:rPr>
          <w:rFonts w:cstheme="minorHAnsi"/>
          <w:sz w:val="32"/>
          <w:szCs w:val="32"/>
        </w:rPr>
        <w:t xml:space="preserve">Principle:  </w:t>
      </w:r>
    </w:p>
    <w:p w14:paraId="6211CE1A" w14:textId="77777777" w:rsidR="00A83F87" w:rsidRPr="009257C7" w:rsidRDefault="00A83F87" w:rsidP="008D0AA5">
      <w:pPr>
        <w:spacing w:line="276" w:lineRule="auto"/>
        <w:jc w:val="both"/>
        <w:rPr>
          <w:rFonts w:cstheme="minorHAnsi"/>
          <w:sz w:val="24"/>
          <w:szCs w:val="24"/>
        </w:rPr>
      </w:pPr>
      <w:r w:rsidRPr="009257C7">
        <w:rPr>
          <w:rFonts w:cstheme="minorHAnsi"/>
          <w:sz w:val="24"/>
          <w:szCs w:val="24"/>
        </w:rPr>
        <w:t>One of the traditional staining techniques is simple staining of bacteria. This method uses only one stain. To make the microorganisms visible to the naked eye.</w:t>
      </w:r>
    </w:p>
    <w:p w14:paraId="601CB0C8" w14:textId="77777777" w:rsidR="00A83F87" w:rsidRPr="009257C7" w:rsidRDefault="00A83F87" w:rsidP="008D0AA5">
      <w:pPr>
        <w:spacing w:line="276" w:lineRule="auto"/>
        <w:jc w:val="both"/>
        <w:rPr>
          <w:rFonts w:cstheme="minorHAnsi"/>
          <w:sz w:val="24"/>
          <w:szCs w:val="24"/>
        </w:rPr>
      </w:pPr>
      <w:r w:rsidRPr="009257C7">
        <w:rPr>
          <w:rFonts w:cstheme="minorHAnsi"/>
          <w:sz w:val="24"/>
          <w:szCs w:val="24"/>
        </w:rPr>
        <w:t xml:space="preserve">Direct staining employs basic dyes such as methylene blue, safranin, crystal violet, malachite green, and others. The basic stains have different exposure times to penetrate and stain the bacterial cell. </w:t>
      </w:r>
    </w:p>
    <w:p w14:paraId="47B6D3BB" w14:textId="77777777" w:rsidR="00A83F87" w:rsidRPr="009257C7" w:rsidRDefault="00A83F87" w:rsidP="008D0AA5">
      <w:pPr>
        <w:spacing w:line="276" w:lineRule="auto"/>
        <w:jc w:val="both"/>
        <w:rPr>
          <w:rFonts w:cstheme="minorHAnsi"/>
          <w:sz w:val="24"/>
          <w:szCs w:val="24"/>
        </w:rPr>
      </w:pPr>
      <w:r w:rsidRPr="009257C7">
        <w:rPr>
          <w:rFonts w:cstheme="minorHAnsi"/>
          <w:sz w:val="24"/>
          <w:szCs w:val="24"/>
        </w:rPr>
        <w:t xml:space="preserve">In general, the procedure consists of three sequential steps: smear preparation, heat fixing, and bacteria staining. </w:t>
      </w:r>
    </w:p>
    <w:p w14:paraId="21B12FE7" w14:textId="7C681524" w:rsidR="009257C7" w:rsidRDefault="00A83F87" w:rsidP="008D0AA5">
      <w:pPr>
        <w:spacing w:line="276" w:lineRule="auto"/>
        <w:jc w:val="both"/>
        <w:rPr>
          <w:rFonts w:cstheme="minorHAnsi"/>
          <w:sz w:val="24"/>
          <w:szCs w:val="24"/>
        </w:rPr>
      </w:pPr>
      <w:r w:rsidRPr="009257C7">
        <w:rPr>
          <w:rFonts w:cstheme="minorHAnsi"/>
          <w:b/>
          <w:bCs/>
          <w:noProof/>
          <w:sz w:val="24"/>
          <w:szCs w:val="24"/>
        </w:rPr>
        <w:lastRenderedPageBreak/>
        <w:drawing>
          <wp:anchor distT="0" distB="0" distL="114300" distR="114300" simplePos="0" relativeHeight="251658240" behindDoc="0" locked="0" layoutInCell="1" allowOverlap="1" wp14:anchorId="5FFB649B" wp14:editId="4A4F6F57">
            <wp:simplePos x="0" y="0"/>
            <wp:positionH relativeFrom="margin">
              <wp:align>center</wp:align>
            </wp:positionH>
            <wp:positionV relativeFrom="paragraph">
              <wp:posOffset>1689237</wp:posOffset>
            </wp:positionV>
            <wp:extent cx="4010585" cy="3353268"/>
            <wp:effectExtent l="0" t="0" r="9525"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0CF7B.tmp"/>
                    <pic:cNvPicPr/>
                  </pic:nvPicPr>
                  <pic:blipFill>
                    <a:blip r:embed="rId11">
                      <a:extLst>
                        <a:ext uri="{28A0092B-C50C-407E-A947-70E740481C1C}">
                          <a14:useLocalDpi xmlns:a14="http://schemas.microsoft.com/office/drawing/2010/main" val="0"/>
                        </a:ext>
                      </a:extLst>
                    </a:blip>
                    <a:stretch>
                      <a:fillRect/>
                    </a:stretch>
                  </pic:blipFill>
                  <pic:spPr>
                    <a:xfrm>
                      <a:off x="0" y="0"/>
                      <a:ext cx="4010585" cy="3353268"/>
                    </a:xfrm>
                    <a:prstGeom prst="rect">
                      <a:avLst/>
                    </a:prstGeom>
                  </pic:spPr>
                </pic:pic>
              </a:graphicData>
            </a:graphic>
          </wp:anchor>
        </w:drawing>
      </w:r>
      <w:r w:rsidRPr="009257C7">
        <w:rPr>
          <w:rFonts w:cstheme="minorHAnsi"/>
          <w:sz w:val="24"/>
          <w:szCs w:val="24"/>
        </w:rPr>
        <w:t>In prepar</w:t>
      </w:r>
      <w:r w:rsidR="009257C7">
        <w:rPr>
          <w:rFonts w:cstheme="minorHAnsi"/>
          <w:sz w:val="24"/>
          <w:szCs w:val="24"/>
        </w:rPr>
        <w:t>ing</w:t>
      </w:r>
      <w:r w:rsidRPr="009257C7">
        <w:rPr>
          <w:rFonts w:cstheme="minorHAnsi"/>
          <w:sz w:val="24"/>
          <w:szCs w:val="24"/>
        </w:rPr>
        <w:t xml:space="preserve"> for staining, a small sample of microorganisms is placed on a slide and permitted to air dry. The</w:t>
      </w:r>
      <w:r w:rsidR="009257C7">
        <w:rPr>
          <w:rFonts w:cstheme="minorHAnsi"/>
          <w:sz w:val="24"/>
          <w:szCs w:val="24"/>
        </w:rPr>
        <w:t xml:space="preserve"> </w:t>
      </w:r>
      <w:r w:rsidRPr="009257C7">
        <w:rPr>
          <w:rFonts w:cstheme="minorHAnsi"/>
          <w:sz w:val="24"/>
          <w:szCs w:val="24"/>
        </w:rPr>
        <w:t>smear is heat fixed by quickly passing it over</w:t>
      </w:r>
      <w:r w:rsidR="008D0AA5" w:rsidRPr="009257C7">
        <w:rPr>
          <w:rFonts w:cstheme="minorHAnsi"/>
          <w:sz w:val="24"/>
          <w:szCs w:val="24"/>
        </w:rPr>
        <w:t xml:space="preserve"> a flame. Heat fixing kills the </w:t>
      </w:r>
      <w:r w:rsidRPr="009257C7">
        <w:rPr>
          <w:rFonts w:cstheme="minorHAnsi"/>
          <w:sz w:val="24"/>
          <w:szCs w:val="24"/>
        </w:rPr>
        <w:t xml:space="preserve">organisms, makes them adhere to the slide and </w:t>
      </w:r>
      <w:r w:rsidR="009257C7" w:rsidRPr="009257C7">
        <w:rPr>
          <w:rFonts w:cstheme="minorHAnsi"/>
          <w:sz w:val="24"/>
          <w:szCs w:val="24"/>
        </w:rPr>
        <w:t>prevents</w:t>
      </w:r>
      <w:r w:rsidRPr="009257C7">
        <w:rPr>
          <w:rFonts w:cstheme="minorHAnsi"/>
          <w:sz w:val="24"/>
          <w:szCs w:val="24"/>
        </w:rPr>
        <w:t xml:space="preserve"> the sample from being lost during staining procedure and pe</w:t>
      </w:r>
      <w:r w:rsidR="008D0AA5" w:rsidRPr="009257C7">
        <w:rPr>
          <w:rFonts w:cstheme="minorHAnsi"/>
          <w:sz w:val="24"/>
          <w:szCs w:val="24"/>
        </w:rPr>
        <w:t xml:space="preserve">rmits them to accept the stain. </w:t>
      </w:r>
    </w:p>
    <w:p w14:paraId="4BE57610" w14:textId="06951E1F" w:rsidR="00C36E7F" w:rsidRPr="009257C7" w:rsidRDefault="008D0AA5" w:rsidP="008D0AA5">
      <w:pPr>
        <w:spacing w:line="276" w:lineRule="auto"/>
        <w:jc w:val="both"/>
        <w:rPr>
          <w:rFonts w:cstheme="minorHAnsi"/>
          <w:sz w:val="24"/>
          <w:szCs w:val="24"/>
        </w:rPr>
      </w:pPr>
      <w:r w:rsidRPr="009257C7">
        <w:rPr>
          <w:rFonts w:cstheme="minorHAnsi"/>
          <w:sz w:val="24"/>
          <w:szCs w:val="24"/>
        </w:rPr>
        <w:t>Microscope</w:t>
      </w:r>
      <w:r w:rsidR="00C36E7F" w:rsidRPr="009257C7">
        <w:rPr>
          <w:rFonts w:cstheme="minorHAnsi"/>
          <w:sz w:val="24"/>
          <w:szCs w:val="24"/>
        </w:rPr>
        <w:t xml:space="preserve">, various staining methods are used.  </w:t>
      </w:r>
    </w:p>
    <w:p w14:paraId="7F52DA2B" w14:textId="77777777" w:rsidR="00A83F87" w:rsidRPr="009257C7" w:rsidRDefault="00A83F87" w:rsidP="007F7EDB">
      <w:pPr>
        <w:jc w:val="both"/>
        <w:rPr>
          <w:rFonts w:cstheme="minorHAnsi"/>
          <w:sz w:val="32"/>
          <w:szCs w:val="32"/>
        </w:rPr>
      </w:pPr>
    </w:p>
    <w:p w14:paraId="2888AF37" w14:textId="77777777" w:rsidR="00A83F87" w:rsidRPr="009257C7" w:rsidRDefault="00A83F87" w:rsidP="007F7EDB">
      <w:pPr>
        <w:jc w:val="both"/>
        <w:rPr>
          <w:rFonts w:cstheme="minorHAnsi"/>
          <w:sz w:val="32"/>
          <w:szCs w:val="32"/>
        </w:rPr>
      </w:pPr>
    </w:p>
    <w:p w14:paraId="1EB693BE" w14:textId="77777777" w:rsidR="00A83F87" w:rsidRPr="009257C7" w:rsidRDefault="00A83F87" w:rsidP="007F7EDB">
      <w:pPr>
        <w:jc w:val="both"/>
        <w:rPr>
          <w:rFonts w:cstheme="minorHAnsi"/>
          <w:sz w:val="32"/>
          <w:szCs w:val="32"/>
        </w:rPr>
      </w:pPr>
    </w:p>
    <w:p w14:paraId="5D4EB3CB" w14:textId="77777777" w:rsidR="00A83F87" w:rsidRPr="009257C7" w:rsidRDefault="00A83F87" w:rsidP="007F7EDB">
      <w:pPr>
        <w:jc w:val="both"/>
        <w:rPr>
          <w:rFonts w:cstheme="minorHAnsi"/>
          <w:sz w:val="32"/>
          <w:szCs w:val="32"/>
        </w:rPr>
      </w:pPr>
    </w:p>
    <w:p w14:paraId="2F544F6F" w14:textId="77777777" w:rsidR="00A83F87" w:rsidRPr="009257C7" w:rsidRDefault="00A83F87" w:rsidP="007F7EDB">
      <w:pPr>
        <w:jc w:val="both"/>
        <w:rPr>
          <w:rFonts w:cstheme="minorHAnsi"/>
          <w:sz w:val="32"/>
          <w:szCs w:val="32"/>
        </w:rPr>
      </w:pPr>
    </w:p>
    <w:p w14:paraId="50782340" w14:textId="77777777" w:rsidR="00A83F87" w:rsidRPr="009257C7" w:rsidRDefault="00A83F87" w:rsidP="007F7EDB">
      <w:pPr>
        <w:jc w:val="both"/>
        <w:rPr>
          <w:rFonts w:cstheme="minorHAnsi"/>
          <w:sz w:val="32"/>
          <w:szCs w:val="32"/>
        </w:rPr>
      </w:pPr>
    </w:p>
    <w:p w14:paraId="2BED247E" w14:textId="77777777" w:rsidR="00A83F87" w:rsidRPr="009257C7" w:rsidRDefault="00A83F87" w:rsidP="007F7EDB">
      <w:pPr>
        <w:jc w:val="both"/>
        <w:rPr>
          <w:rFonts w:cstheme="minorHAnsi"/>
          <w:sz w:val="32"/>
          <w:szCs w:val="32"/>
        </w:rPr>
      </w:pPr>
    </w:p>
    <w:p w14:paraId="439DD23C" w14:textId="77777777" w:rsidR="00A83F87" w:rsidRPr="009257C7" w:rsidRDefault="00A83F87" w:rsidP="00A83F87">
      <w:pPr>
        <w:pStyle w:val="ListParagraph"/>
        <w:numPr>
          <w:ilvl w:val="0"/>
          <w:numId w:val="4"/>
        </w:numPr>
        <w:rPr>
          <w:rFonts w:cstheme="minorHAnsi"/>
          <w:b/>
          <w:bCs/>
          <w:sz w:val="32"/>
          <w:szCs w:val="32"/>
        </w:rPr>
      </w:pPr>
      <w:r w:rsidRPr="009257C7">
        <w:rPr>
          <w:rFonts w:cstheme="minorHAnsi"/>
          <w:b/>
          <w:bCs/>
          <w:sz w:val="32"/>
          <w:szCs w:val="32"/>
        </w:rPr>
        <w:t xml:space="preserve">Differential staining:  </w:t>
      </w:r>
    </w:p>
    <w:p w14:paraId="1897272F" w14:textId="77777777" w:rsidR="00A83F87" w:rsidRPr="009257C7" w:rsidRDefault="00C36E7F" w:rsidP="008D0AA5">
      <w:pPr>
        <w:spacing w:line="276" w:lineRule="auto"/>
        <w:jc w:val="both"/>
        <w:rPr>
          <w:rFonts w:cstheme="minorHAnsi"/>
          <w:sz w:val="24"/>
          <w:szCs w:val="24"/>
        </w:rPr>
      </w:pPr>
      <w:r w:rsidRPr="009257C7">
        <w:rPr>
          <w:rFonts w:cstheme="minorHAnsi"/>
          <w:sz w:val="24"/>
          <w:szCs w:val="24"/>
        </w:rPr>
        <w:t>Differential staining requires the use of at least 3 chemical reagents that are applied sequentially to a heat fixed smear.</w:t>
      </w:r>
    </w:p>
    <w:p w14:paraId="79C6F250" w14:textId="77777777" w:rsidR="00A83F87" w:rsidRPr="009257C7" w:rsidRDefault="00C36E7F" w:rsidP="008D0AA5">
      <w:pPr>
        <w:spacing w:line="276" w:lineRule="auto"/>
        <w:jc w:val="both"/>
        <w:rPr>
          <w:rFonts w:cstheme="minorHAnsi"/>
          <w:sz w:val="24"/>
          <w:szCs w:val="24"/>
        </w:rPr>
      </w:pPr>
      <w:r w:rsidRPr="009257C7">
        <w:rPr>
          <w:rFonts w:cstheme="minorHAnsi"/>
          <w:sz w:val="24"/>
          <w:szCs w:val="24"/>
        </w:rPr>
        <w:t xml:space="preserve">The primary stain is to impart its color to all cells. In order to establish a color contrast, the second reagent used is the decolorizing agent. Based on the chemical composition of cellular components the decolorizing agent may or may not remove the primary stain from the entire cell or from any cell structure. The final reagent is the counter stain. </w:t>
      </w:r>
    </w:p>
    <w:p w14:paraId="604AE8C3" w14:textId="77777777" w:rsidR="00A83F87" w:rsidRPr="009257C7" w:rsidRDefault="00C36E7F" w:rsidP="008D0AA5">
      <w:pPr>
        <w:spacing w:line="276" w:lineRule="auto"/>
        <w:jc w:val="both"/>
        <w:rPr>
          <w:rFonts w:cstheme="minorHAnsi"/>
          <w:sz w:val="24"/>
          <w:szCs w:val="24"/>
        </w:rPr>
      </w:pPr>
      <w:r w:rsidRPr="009257C7">
        <w:rPr>
          <w:rFonts w:cstheme="minorHAnsi"/>
          <w:sz w:val="24"/>
          <w:szCs w:val="24"/>
        </w:rPr>
        <w:t xml:space="preserve">Following discoloration, if the primary stain is not washed out, the counter stain cannot be absorbed and neither the cell nor its components will retain the color of the primary stain. </w:t>
      </w:r>
    </w:p>
    <w:p w14:paraId="34D06ADD" w14:textId="77777777" w:rsidR="00C36E7F" w:rsidRPr="009257C7" w:rsidRDefault="00C36E7F" w:rsidP="008D0AA5">
      <w:pPr>
        <w:spacing w:line="276" w:lineRule="auto"/>
        <w:jc w:val="both"/>
        <w:rPr>
          <w:rFonts w:cstheme="minorHAnsi"/>
          <w:b/>
          <w:bCs/>
          <w:sz w:val="24"/>
          <w:szCs w:val="24"/>
        </w:rPr>
      </w:pPr>
      <w:r w:rsidRPr="009257C7">
        <w:rPr>
          <w:rFonts w:cstheme="minorHAnsi"/>
          <w:sz w:val="24"/>
          <w:szCs w:val="24"/>
        </w:rPr>
        <w:t>If the primary stain is removed, the decolorized cellular components will accept and assume the contrasting color of the counter stain. In this way, cell type or their structure can be distinguished from each other. On the basis of the stain that is retained the most important differential stain used in bacteriology is the Gram stain.</w:t>
      </w:r>
      <w:r w:rsidRPr="009257C7">
        <w:rPr>
          <w:rFonts w:cstheme="minorHAnsi"/>
          <w:b/>
          <w:bCs/>
          <w:sz w:val="24"/>
          <w:szCs w:val="24"/>
        </w:rPr>
        <w:t xml:space="preserve"> </w:t>
      </w:r>
    </w:p>
    <w:p w14:paraId="3AA07AF3" w14:textId="77777777" w:rsidR="00C36E7F" w:rsidRPr="009257C7" w:rsidRDefault="00C36E7F" w:rsidP="00A32B96">
      <w:pPr>
        <w:pStyle w:val="ListParagraph"/>
        <w:numPr>
          <w:ilvl w:val="0"/>
          <w:numId w:val="7"/>
        </w:numPr>
        <w:rPr>
          <w:rFonts w:cstheme="minorHAnsi"/>
          <w:b/>
          <w:bCs/>
          <w:sz w:val="32"/>
          <w:szCs w:val="32"/>
        </w:rPr>
      </w:pPr>
      <w:r w:rsidRPr="009257C7">
        <w:rPr>
          <w:rFonts w:cstheme="minorHAnsi"/>
          <w:b/>
          <w:bCs/>
          <w:sz w:val="32"/>
          <w:szCs w:val="32"/>
        </w:rPr>
        <w:t xml:space="preserve">Gram-Staining  </w:t>
      </w:r>
    </w:p>
    <w:p w14:paraId="39998DE0" w14:textId="77777777" w:rsidR="00A32B96" w:rsidRPr="009257C7" w:rsidRDefault="00A32B96" w:rsidP="008D0AA5">
      <w:pPr>
        <w:spacing w:line="276" w:lineRule="auto"/>
        <w:jc w:val="both"/>
        <w:rPr>
          <w:rFonts w:cstheme="minorHAnsi"/>
          <w:sz w:val="24"/>
          <w:szCs w:val="24"/>
        </w:rPr>
      </w:pPr>
      <w:r w:rsidRPr="009257C7">
        <w:rPr>
          <w:rFonts w:cstheme="minorHAnsi"/>
          <w:sz w:val="24"/>
          <w:szCs w:val="24"/>
        </w:rPr>
        <w:lastRenderedPageBreak/>
        <w:t xml:space="preserve">The Gram staining method is one of the most important staining techniques in microbiology. It is almost always the first test performed for the identification and classification of bacteria into two groups designated Gram-positive and Gram-negative according to their reaction to a staining procedure developed in 1884 by Christian Gram. </w:t>
      </w:r>
    </w:p>
    <w:p w14:paraId="52E49CCC" w14:textId="77777777" w:rsidR="00C36E7F" w:rsidRPr="009257C7" w:rsidRDefault="00A32B96" w:rsidP="00A32B96">
      <w:pPr>
        <w:pStyle w:val="ListParagraph"/>
        <w:numPr>
          <w:ilvl w:val="0"/>
          <w:numId w:val="9"/>
        </w:numPr>
        <w:rPr>
          <w:rFonts w:cstheme="minorHAnsi"/>
          <w:b/>
          <w:bCs/>
          <w:sz w:val="32"/>
          <w:szCs w:val="32"/>
        </w:rPr>
      </w:pPr>
      <w:r w:rsidRPr="009257C7">
        <w:rPr>
          <w:rFonts w:cstheme="minorHAnsi"/>
          <w:b/>
          <w:bCs/>
          <w:sz w:val="32"/>
          <w:szCs w:val="32"/>
        </w:rPr>
        <w:t xml:space="preserve">Aim:  </w:t>
      </w:r>
    </w:p>
    <w:p w14:paraId="27601075" w14:textId="77777777" w:rsidR="00A32B96" w:rsidRPr="00D52F72" w:rsidRDefault="00C36E7F" w:rsidP="00D52F72">
      <w:pPr>
        <w:pStyle w:val="ListParagraph"/>
        <w:numPr>
          <w:ilvl w:val="0"/>
          <w:numId w:val="23"/>
        </w:numPr>
        <w:rPr>
          <w:rFonts w:cstheme="minorHAnsi"/>
          <w:sz w:val="24"/>
          <w:szCs w:val="24"/>
        </w:rPr>
      </w:pPr>
      <w:r w:rsidRPr="00D52F72">
        <w:rPr>
          <w:rFonts w:cstheme="minorHAnsi"/>
          <w:sz w:val="24"/>
          <w:szCs w:val="24"/>
        </w:rPr>
        <w:t>To differentiate two principal groups</w:t>
      </w:r>
      <w:r w:rsidR="00A32B96" w:rsidRPr="00D52F72">
        <w:rPr>
          <w:rFonts w:cstheme="minorHAnsi"/>
          <w:sz w:val="24"/>
          <w:szCs w:val="24"/>
        </w:rPr>
        <w:t xml:space="preserve"> of bacteria.</w:t>
      </w:r>
    </w:p>
    <w:p w14:paraId="2B6423E2" w14:textId="26893E9E" w:rsidR="00A32B96" w:rsidRPr="009257C7" w:rsidRDefault="00C36E7F" w:rsidP="008D0AA5">
      <w:pPr>
        <w:spacing w:line="276" w:lineRule="auto"/>
        <w:jc w:val="both"/>
        <w:rPr>
          <w:rFonts w:cstheme="minorHAnsi"/>
          <w:sz w:val="24"/>
          <w:szCs w:val="24"/>
        </w:rPr>
      </w:pPr>
      <w:r w:rsidRPr="009257C7">
        <w:rPr>
          <w:rFonts w:cstheme="minorHAnsi"/>
          <w:sz w:val="24"/>
          <w:szCs w:val="24"/>
        </w:rPr>
        <w:t xml:space="preserve">Gram staining is a common technique used to differentiate two large groups of bacteria based on their different </w:t>
      </w:r>
      <w:r w:rsidRPr="009257C7">
        <w:rPr>
          <w:rFonts w:cstheme="minorHAnsi"/>
          <w:color w:val="FF0000"/>
          <w:sz w:val="24"/>
          <w:szCs w:val="24"/>
        </w:rPr>
        <w:t>cell wall constituents</w:t>
      </w:r>
      <w:r w:rsidRPr="009257C7">
        <w:rPr>
          <w:rFonts w:cstheme="minorHAnsi"/>
          <w:sz w:val="24"/>
          <w:szCs w:val="24"/>
        </w:rPr>
        <w:t>. The Gram stain procedure distinguishes between Gram</w:t>
      </w:r>
      <w:r w:rsidR="00D30F73">
        <w:rPr>
          <w:rFonts w:cstheme="minorHAnsi"/>
          <w:sz w:val="24"/>
          <w:szCs w:val="24"/>
        </w:rPr>
        <w:t>-</w:t>
      </w:r>
      <w:r w:rsidRPr="009257C7">
        <w:rPr>
          <w:rFonts w:cstheme="minorHAnsi"/>
          <w:sz w:val="24"/>
          <w:szCs w:val="24"/>
        </w:rPr>
        <w:t xml:space="preserve">positive and Gram-negative groups by coloring these cells red or violet. </w:t>
      </w:r>
    </w:p>
    <w:p w14:paraId="3BC1649A" w14:textId="192FC395" w:rsidR="00431523" w:rsidRPr="009257C7" w:rsidRDefault="00C36E7F" w:rsidP="008D0AA5">
      <w:pPr>
        <w:spacing w:line="276" w:lineRule="auto"/>
        <w:jc w:val="both"/>
        <w:rPr>
          <w:rFonts w:cstheme="minorHAnsi"/>
          <w:sz w:val="24"/>
          <w:szCs w:val="24"/>
        </w:rPr>
      </w:pPr>
      <w:r w:rsidRPr="009257C7">
        <w:rPr>
          <w:rFonts w:cstheme="minorHAnsi"/>
          <w:sz w:val="24"/>
          <w:szCs w:val="24"/>
        </w:rPr>
        <w:t xml:space="preserve">Gram staining is based on the ability of bacteria cell wall to </w:t>
      </w:r>
      <w:r w:rsidR="00D30F73" w:rsidRPr="009257C7">
        <w:rPr>
          <w:rFonts w:cstheme="minorHAnsi"/>
          <w:sz w:val="24"/>
          <w:szCs w:val="24"/>
        </w:rPr>
        <w:t>retain</w:t>
      </w:r>
      <w:r w:rsidRPr="009257C7">
        <w:rPr>
          <w:rFonts w:cstheme="minorHAnsi"/>
          <w:sz w:val="24"/>
          <w:szCs w:val="24"/>
        </w:rPr>
        <w:t xml:space="preserve"> crystal violet dye during solvent treatment. Gram</w:t>
      </w:r>
      <w:r w:rsidR="00D30F73">
        <w:rPr>
          <w:rFonts w:cstheme="minorHAnsi"/>
          <w:sz w:val="24"/>
          <w:szCs w:val="24"/>
        </w:rPr>
        <w:t>-</w:t>
      </w:r>
      <w:r w:rsidRPr="009257C7">
        <w:rPr>
          <w:rFonts w:cstheme="minorHAnsi"/>
          <w:sz w:val="24"/>
          <w:szCs w:val="24"/>
        </w:rPr>
        <w:t>positive bacteria stain violet due to the presence of a thick layer of</w:t>
      </w:r>
      <w:r w:rsidR="00A32B96" w:rsidRPr="009257C7">
        <w:rPr>
          <w:rFonts w:cstheme="minorHAnsi"/>
          <w:sz w:val="24"/>
          <w:szCs w:val="24"/>
        </w:rPr>
        <w:t xml:space="preserve"> </w:t>
      </w:r>
      <w:r w:rsidRPr="009257C7">
        <w:rPr>
          <w:rFonts w:cstheme="minorHAnsi"/>
          <w:sz w:val="24"/>
          <w:szCs w:val="24"/>
        </w:rPr>
        <w:t xml:space="preserve">peptidoglycan in their cell walls, which retains the crystal violet </w:t>
      </w:r>
      <w:r w:rsidR="00D30F73">
        <w:rPr>
          <w:rFonts w:cstheme="minorHAnsi"/>
          <w:sz w:val="24"/>
          <w:szCs w:val="24"/>
        </w:rPr>
        <w:t xml:space="preserve">inside </w:t>
      </w:r>
      <w:r w:rsidRPr="009257C7">
        <w:rPr>
          <w:rFonts w:cstheme="minorHAnsi"/>
          <w:sz w:val="24"/>
          <w:szCs w:val="24"/>
        </w:rPr>
        <w:t xml:space="preserve">these cells </w:t>
      </w:r>
      <w:r w:rsidR="00D30F73">
        <w:rPr>
          <w:rFonts w:cstheme="minorHAnsi"/>
          <w:sz w:val="24"/>
          <w:szCs w:val="24"/>
        </w:rPr>
        <w:t>when</w:t>
      </w:r>
      <w:r w:rsidRPr="009257C7">
        <w:rPr>
          <w:rFonts w:cstheme="minorHAnsi"/>
          <w:sz w:val="24"/>
          <w:szCs w:val="24"/>
        </w:rPr>
        <w:t xml:space="preserve"> stained with. </w:t>
      </w:r>
    </w:p>
    <w:p w14:paraId="18768030" w14:textId="77777777" w:rsidR="00C36E7F" w:rsidRPr="009257C7" w:rsidRDefault="008D0AA5" w:rsidP="00431523">
      <w:pPr>
        <w:spacing w:line="276" w:lineRule="auto"/>
        <w:jc w:val="center"/>
        <w:rPr>
          <w:rFonts w:cstheme="minorHAnsi"/>
          <w:sz w:val="24"/>
          <w:szCs w:val="24"/>
        </w:rPr>
      </w:pPr>
      <w:r w:rsidRPr="009257C7">
        <w:rPr>
          <w:rFonts w:cstheme="minorHAnsi"/>
          <w:b/>
          <w:bCs/>
          <w:noProof/>
          <w:sz w:val="32"/>
          <w:szCs w:val="32"/>
        </w:rPr>
        <w:drawing>
          <wp:inline distT="0" distB="0" distL="0" distR="0" wp14:anchorId="646F3F0F" wp14:editId="1AD31637">
            <wp:extent cx="4715219" cy="3751017"/>
            <wp:effectExtent l="0" t="0" r="9525"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03E3E.tmp"/>
                    <pic:cNvPicPr/>
                  </pic:nvPicPr>
                  <pic:blipFill>
                    <a:blip r:embed="rId12">
                      <a:extLst>
                        <a:ext uri="{28A0092B-C50C-407E-A947-70E740481C1C}">
                          <a14:useLocalDpi xmlns:a14="http://schemas.microsoft.com/office/drawing/2010/main" val="0"/>
                        </a:ext>
                      </a:extLst>
                    </a:blip>
                    <a:stretch>
                      <a:fillRect/>
                    </a:stretch>
                  </pic:blipFill>
                  <pic:spPr>
                    <a:xfrm>
                      <a:off x="0" y="0"/>
                      <a:ext cx="4719760" cy="3754630"/>
                    </a:xfrm>
                    <a:prstGeom prst="rect">
                      <a:avLst/>
                    </a:prstGeom>
                  </pic:spPr>
                </pic:pic>
              </a:graphicData>
            </a:graphic>
          </wp:inline>
        </w:drawing>
      </w:r>
    </w:p>
    <w:p w14:paraId="15207254" w14:textId="586EF455" w:rsidR="00A32B96" w:rsidRPr="009257C7" w:rsidRDefault="00C36E7F" w:rsidP="00431523">
      <w:pPr>
        <w:spacing w:line="276" w:lineRule="auto"/>
        <w:jc w:val="both"/>
        <w:rPr>
          <w:rFonts w:cstheme="minorHAnsi"/>
          <w:sz w:val="24"/>
          <w:szCs w:val="24"/>
        </w:rPr>
      </w:pPr>
      <w:r w:rsidRPr="009257C7">
        <w:rPr>
          <w:rFonts w:cstheme="minorHAnsi"/>
          <w:sz w:val="24"/>
          <w:szCs w:val="24"/>
        </w:rPr>
        <w:t>Alternatively, Gram negative bacteria stain red, which is attributed to a thinner pe</w:t>
      </w:r>
      <w:r w:rsidR="00A32B96" w:rsidRPr="009257C7">
        <w:rPr>
          <w:rFonts w:cstheme="minorHAnsi"/>
          <w:sz w:val="24"/>
          <w:szCs w:val="24"/>
        </w:rPr>
        <w:t xml:space="preserve">ptidoglycan </w:t>
      </w:r>
      <w:r w:rsidRPr="009257C7">
        <w:rPr>
          <w:rFonts w:cstheme="minorHAnsi"/>
          <w:sz w:val="24"/>
          <w:szCs w:val="24"/>
        </w:rPr>
        <w:t>wall, which does not retain crystal violet</w:t>
      </w:r>
      <w:r w:rsidR="00A32B96" w:rsidRPr="009257C7">
        <w:rPr>
          <w:rFonts w:cstheme="minorHAnsi"/>
          <w:sz w:val="24"/>
          <w:szCs w:val="24"/>
        </w:rPr>
        <w:t xml:space="preserve"> </w:t>
      </w:r>
      <w:r w:rsidRPr="009257C7">
        <w:rPr>
          <w:rFonts w:cstheme="minorHAnsi"/>
          <w:sz w:val="24"/>
          <w:szCs w:val="24"/>
        </w:rPr>
        <w:t>during the decolorizing process.</w:t>
      </w:r>
    </w:p>
    <w:p w14:paraId="4E969507" w14:textId="77777777" w:rsidR="00A32B96" w:rsidRPr="009257C7" w:rsidRDefault="00C36E7F" w:rsidP="00A32B96">
      <w:pPr>
        <w:pStyle w:val="ListParagraph"/>
        <w:numPr>
          <w:ilvl w:val="0"/>
          <w:numId w:val="4"/>
        </w:numPr>
        <w:spacing w:line="240" w:lineRule="auto"/>
        <w:jc w:val="both"/>
        <w:rPr>
          <w:rFonts w:cstheme="minorHAnsi"/>
          <w:sz w:val="32"/>
          <w:szCs w:val="32"/>
        </w:rPr>
      </w:pPr>
      <w:r w:rsidRPr="009257C7">
        <w:rPr>
          <w:rFonts w:cstheme="minorHAnsi"/>
          <w:sz w:val="32"/>
          <w:szCs w:val="32"/>
        </w:rPr>
        <w:t xml:space="preserve">Differential medium: </w:t>
      </w:r>
    </w:p>
    <w:p w14:paraId="01E01878" w14:textId="77777777" w:rsidR="00A32B96" w:rsidRPr="009257C7" w:rsidRDefault="00C36E7F" w:rsidP="00431523">
      <w:pPr>
        <w:spacing w:line="276" w:lineRule="auto"/>
        <w:jc w:val="both"/>
        <w:rPr>
          <w:rFonts w:cstheme="minorHAnsi"/>
          <w:sz w:val="24"/>
          <w:szCs w:val="24"/>
        </w:rPr>
      </w:pPr>
      <w:r w:rsidRPr="009257C7">
        <w:rPr>
          <w:rFonts w:cstheme="minorHAnsi"/>
          <w:b/>
          <w:bCs/>
          <w:sz w:val="24"/>
          <w:szCs w:val="24"/>
        </w:rPr>
        <w:t>MacConkey agar</w:t>
      </w:r>
      <w:r w:rsidRPr="009257C7">
        <w:rPr>
          <w:rFonts w:cstheme="minorHAnsi"/>
          <w:sz w:val="24"/>
          <w:szCs w:val="24"/>
        </w:rPr>
        <w:t xml:space="preserve"> is a selective and differential culture medium that is used for the isolation of Gram-negative enteric bacteria and the differentiation of lactose fermenting from lactose non-fermenting Gram-negative bacteria.</w:t>
      </w:r>
    </w:p>
    <w:p w14:paraId="0D176ECA" w14:textId="77777777" w:rsidR="00A32B96" w:rsidRPr="009257C7" w:rsidRDefault="00C36E7F" w:rsidP="00431523">
      <w:pPr>
        <w:spacing w:line="276" w:lineRule="auto"/>
        <w:jc w:val="both"/>
        <w:rPr>
          <w:rFonts w:cstheme="minorHAnsi"/>
          <w:sz w:val="24"/>
          <w:szCs w:val="24"/>
        </w:rPr>
      </w:pPr>
      <w:r w:rsidRPr="009257C7">
        <w:rPr>
          <w:rFonts w:cstheme="minorHAnsi"/>
          <w:sz w:val="24"/>
          <w:szCs w:val="24"/>
        </w:rPr>
        <w:lastRenderedPageBreak/>
        <w:t xml:space="preserve"> It is one of the most commonly used media in pharmaceutical industry, food industry, drinking water control &amp; clinical laboratories. </w:t>
      </w:r>
    </w:p>
    <w:p w14:paraId="570201E4" w14:textId="77777777" w:rsidR="00A32B96" w:rsidRPr="009257C7" w:rsidRDefault="00C36E7F" w:rsidP="00431523">
      <w:pPr>
        <w:pStyle w:val="ListParagraph"/>
        <w:numPr>
          <w:ilvl w:val="0"/>
          <w:numId w:val="11"/>
        </w:numPr>
        <w:spacing w:line="276" w:lineRule="auto"/>
        <w:jc w:val="both"/>
        <w:rPr>
          <w:rFonts w:cstheme="minorHAnsi"/>
          <w:sz w:val="24"/>
          <w:szCs w:val="24"/>
        </w:rPr>
      </w:pPr>
      <w:r w:rsidRPr="009257C7">
        <w:rPr>
          <w:rFonts w:cstheme="minorHAnsi"/>
          <w:sz w:val="24"/>
          <w:szCs w:val="24"/>
        </w:rPr>
        <w:t>Selective: it encourages the growth of some microorganisms but suppresses the growth of others</w:t>
      </w:r>
      <w:r w:rsidR="00A32B96" w:rsidRPr="009257C7">
        <w:rPr>
          <w:rFonts w:cstheme="minorHAnsi"/>
          <w:sz w:val="24"/>
          <w:szCs w:val="24"/>
        </w:rPr>
        <w:t>.</w:t>
      </w:r>
    </w:p>
    <w:p w14:paraId="030F75BE" w14:textId="77777777" w:rsidR="00A32B96" w:rsidRPr="009257C7" w:rsidRDefault="00C36E7F" w:rsidP="00431523">
      <w:pPr>
        <w:pStyle w:val="ListParagraph"/>
        <w:numPr>
          <w:ilvl w:val="0"/>
          <w:numId w:val="11"/>
        </w:numPr>
        <w:spacing w:line="276" w:lineRule="auto"/>
        <w:jc w:val="both"/>
        <w:rPr>
          <w:rFonts w:cstheme="minorHAnsi"/>
          <w:sz w:val="24"/>
          <w:szCs w:val="24"/>
        </w:rPr>
      </w:pPr>
      <w:r w:rsidRPr="009257C7">
        <w:rPr>
          <w:rFonts w:cstheme="minorHAnsi"/>
          <w:sz w:val="24"/>
          <w:szCs w:val="24"/>
        </w:rPr>
        <w:t xml:space="preserve"> Differential: it has a constituent that causes an observable change such as color change or pH change in the medium when a particular biochemical reaction occurs. </w:t>
      </w:r>
    </w:p>
    <w:p w14:paraId="0324B020" w14:textId="77777777" w:rsidR="00A32B96" w:rsidRPr="00D30F73" w:rsidRDefault="00C36E7F" w:rsidP="00431523">
      <w:pPr>
        <w:spacing w:line="276" w:lineRule="auto"/>
        <w:jc w:val="both"/>
        <w:rPr>
          <w:rFonts w:cstheme="minorHAnsi"/>
          <w:sz w:val="18"/>
          <w:szCs w:val="18"/>
        </w:rPr>
      </w:pPr>
      <w:r w:rsidRPr="00D30F73">
        <w:rPr>
          <w:rFonts w:cstheme="minorHAnsi"/>
          <w:sz w:val="24"/>
          <w:szCs w:val="24"/>
        </w:rPr>
        <w:t>It is a complex medium that contains pepto</w:t>
      </w:r>
      <w:r w:rsidR="00A32B96" w:rsidRPr="00D30F73">
        <w:rPr>
          <w:rFonts w:cstheme="minorHAnsi"/>
          <w:sz w:val="24"/>
          <w:szCs w:val="24"/>
        </w:rPr>
        <w:t xml:space="preserve">ne, bile salts, crystal violet, </w:t>
      </w:r>
      <w:r w:rsidRPr="00D30F73">
        <w:rPr>
          <w:rFonts w:cstheme="minorHAnsi"/>
          <w:sz w:val="24"/>
          <w:szCs w:val="24"/>
        </w:rPr>
        <w:t xml:space="preserve">lactose and Neutral red pH indicator. Bile salts and crystal violet inhibit the growth of most Gram-positive organisms. Lactose can be fermented by some microorganisms </w:t>
      </w:r>
      <w:r w:rsidR="00A32B96" w:rsidRPr="00D30F73">
        <w:rPr>
          <w:rFonts w:cstheme="minorHAnsi"/>
          <w:sz w:val="24"/>
          <w:szCs w:val="24"/>
        </w:rPr>
        <w:t xml:space="preserve">(Gram negative organisms) </w:t>
      </w:r>
      <w:r w:rsidRPr="00D30F73">
        <w:rPr>
          <w:rFonts w:cstheme="minorHAnsi"/>
          <w:sz w:val="24"/>
          <w:szCs w:val="24"/>
        </w:rPr>
        <w:t xml:space="preserve">producing acidic metabolites which lower the medium pH. The pH indicator turns </w:t>
      </w:r>
      <w:r w:rsidR="00A32B96" w:rsidRPr="00D30F73">
        <w:rPr>
          <w:rFonts w:cstheme="minorHAnsi"/>
          <w:sz w:val="24"/>
          <w:szCs w:val="24"/>
        </w:rPr>
        <w:t>pink-</w:t>
      </w:r>
      <w:r w:rsidRPr="00D30F73">
        <w:rPr>
          <w:rFonts w:cstheme="minorHAnsi"/>
          <w:sz w:val="24"/>
          <w:szCs w:val="24"/>
        </w:rPr>
        <w:t>red at a pH below 6.8 and is colorless at any pH greater than 6.8.</w:t>
      </w:r>
      <w:r w:rsidR="00A32B96" w:rsidRPr="00D30F73">
        <w:rPr>
          <w:rFonts w:cstheme="minorHAnsi"/>
          <w:sz w:val="24"/>
          <w:szCs w:val="24"/>
        </w:rPr>
        <w:t xml:space="preserve"> </w:t>
      </w:r>
      <w:r w:rsidRPr="00D30F73">
        <w:rPr>
          <w:rFonts w:cstheme="minorHAnsi"/>
          <w:sz w:val="24"/>
          <w:szCs w:val="24"/>
        </w:rPr>
        <w:t>Non-fermenters will produce colorless colonies.</w:t>
      </w:r>
      <w:r w:rsidRPr="00D30F73">
        <w:rPr>
          <w:rFonts w:cstheme="minorHAnsi"/>
          <w:sz w:val="18"/>
          <w:szCs w:val="18"/>
        </w:rPr>
        <w:t xml:space="preserve"> </w:t>
      </w:r>
    </w:p>
    <w:p w14:paraId="3BA8B3A2" w14:textId="48264E9C" w:rsidR="004326B9" w:rsidRPr="004326B9" w:rsidRDefault="00C36E7F" w:rsidP="004326B9">
      <w:pPr>
        <w:spacing w:after="0" w:line="276" w:lineRule="auto"/>
        <w:jc w:val="both"/>
        <w:rPr>
          <w:rFonts w:cstheme="minorHAnsi"/>
          <w:sz w:val="24"/>
          <w:szCs w:val="24"/>
        </w:rPr>
      </w:pPr>
      <w:r w:rsidRPr="00D30F73">
        <w:rPr>
          <w:rFonts w:cstheme="minorHAnsi"/>
          <w:sz w:val="24"/>
          <w:szCs w:val="24"/>
        </w:rPr>
        <w:t xml:space="preserve">Enteric bacteria (those that live in the intestines such as </w:t>
      </w:r>
      <w:r w:rsidRPr="00D30F73">
        <w:rPr>
          <w:rFonts w:cstheme="minorHAnsi"/>
          <w:i/>
          <w:iCs/>
          <w:sz w:val="24"/>
          <w:szCs w:val="24"/>
        </w:rPr>
        <w:t>Escherichia coli, Enterobacter</w:t>
      </w:r>
      <w:r w:rsidRPr="00D30F73">
        <w:rPr>
          <w:rFonts w:cstheme="minorHAnsi"/>
          <w:sz w:val="24"/>
          <w:szCs w:val="24"/>
        </w:rPr>
        <w:t xml:space="preserve"> and </w:t>
      </w:r>
      <w:r w:rsidRPr="00D30F73">
        <w:rPr>
          <w:rFonts w:cstheme="minorHAnsi"/>
          <w:i/>
          <w:iCs/>
          <w:sz w:val="24"/>
          <w:szCs w:val="24"/>
        </w:rPr>
        <w:t>Klebsiella</w:t>
      </w:r>
      <w:r w:rsidRPr="00D30F73">
        <w:rPr>
          <w:rFonts w:cstheme="minorHAnsi"/>
          <w:sz w:val="24"/>
          <w:szCs w:val="24"/>
        </w:rPr>
        <w:t>) are Gram</w:t>
      </w:r>
      <w:r w:rsidR="00D30F73">
        <w:rPr>
          <w:rFonts w:cstheme="minorHAnsi"/>
          <w:sz w:val="24"/>
          <w:szCs w:val="24"/>
        </w:rPr>
        <w:t>-</w:t>
      </w:r>
      <w:r w:rsidRPr="00D30F73">
        <w:rPr>
          <w:rFonts w:cstheme="minorHAnsi"/>
          <w:sz w:val="24"/>
          <w:szCs w:val="24"/>
        </w:rPr>
        <w:t>negative lactose fermenters and hence they grow in red or pink colonies when using MacConkey agar. Non-lactose fermenting Gram</w:t>
      </w:r>
      <w:r w:rsidR="00D30F73">
        <w:rPr>
          <w:rFonts w:cstheme="minorHAnsi"/>
          <w:sz w:val="24"/>
          <w:szCs w:val="24"/>
        </w:rPr>
        <w:t>-</w:t>
      </w:r>
      <w:r w:rsidRPr="00D30F73">
        <w:rPr>
          <w:rFonts w:cstheme="minorHAnsi"/>
          <w:sz w:val="24"/>
          <w:szCs w:val="24"/>
        </w:rPr>
        <w:t xml:space="preserve">negative bacteria such as, </w:t>
      </w:r>
      <w:r w:rsidRPr="00D30F73">
        <w:rPr>
          <w:rFonts w:cstheme="minorHAnsi"/>
          <w:i/>
          <w:iCs/>
          <w:sz w:val="24"/>
          <w:szCs w:val="24"/>
        </w:rPr>
        <w:t>Proteus</w:t>
      </w:r>
      <w:r w:rsidRPr="00D30F73">
        <w:rPr>
          <w:rFonts w:cstheme="minorHAnsi"/>
          <w:sz w:val="24"/>
          <w:szCs w:val="24"/>
        </w:rPr>
        <w:t xml:space="preserve"> species, </w:t>
      </w:r>
      <w:r w:rsidRPr="00D30F73">
        <w:rPr>
          <w:rFonts w:cstheme="minorHAnsi"/>
          <w:i/>
          <w:iCs/>
          <w:sz w:val="24"/>
          <w:szCs w:val="24"/>
        </w:rPr>
        <w:t>Salmonella</w:t>
      </w:r>
      <w:r w:rsidRPr="00D30F73">
        <w:rPr>
          <w:rFonts w:cstheme="minorHAnsi"/>
          <w:sz w:val="24"/>
          <w:szCs w:val="24"/>
        </w:rPr>
        <w:t xml:space="preserve">, </w:t>
      </w:r>
      <w:r w:rsidRPr="00D30F73">
        <w:rPr>
          <w:rFonts w:cstheme="minorHAnsi"/>
          <w:i/>
          <w:iCs/>
          <w:sz w:val="24"/>
          <w:szCs w:val="24"/>
        </w:rPr>
        <w:t>Pseudomonas aeruginos</w:t>
      </w:r>
      <w:r w:rsidRPr="00D30F73">
        <w:rPr>
          <w:rFonts w:cstheme="minorHAnsi"/>
          <w:sz w:val="24"/>
          <w:szCs w:val="24"/>
        </w:rPr>
        <w:t xml:space="preserve">a and </w:t>
      </w:r>
      <w:r w:rsidRPr="00D30F73">
        <w:rPr>
          <w:rFonts w:cstheme="minorHAnsi"/>
          <w:i/>
          <w:iCs/>
          <w:sz w:val="24"/>
          <w:szCs w:val="24"/>
        </w:rPr>
        <w:t>Shigella</w:t>
      </w:r>
      <w:r w:rsidRPr="00D30F73">
        <w:rPr>
          <w:rFonts w:cstheme="minorHAnsi"/>
          <w:sz w:val="24"/>
          <w:szCs w:val="24"/>
        </w:rPr>
        <w:t xml:space="preserve"> cannot utilize lactose in the </w:t>
      </w:r>
      <w:r w:rsidR="00D30F73" w:rsidRPr="00D30F73">
        <w:rPr>
          <w:rFonts w:cstheme="minorHAnsi"/>
          <w:sz w:val="24"/>
          <w:szCs w:val="24"/>
        </w:rPr>
        <w:t>medium and</w:t>
      </w:r>
      <w:r w:rsidRPr="00D30F73">
        <w:rPr>
          <w:rFonts w:cstheme="minorHAnsi"/>
          <w:sz w:val="24"/>
          <w:szCs w:val="24"/>
        </w:rPr>
        <w:t xml:space="preserve"> will use peptone instead. This results in the formation of </w:t>
      </w:r>
      <w:r w:rsidR="00431523" w:rsidRPr="00D30F73">
        <w:rPr>
          <w:rFonts w:cstheme="minorHAnsi"/>
          <w:sz w:val="24"/>
          <w:szCs w:val="24"/>
        </w:rPr>
        <w:t xml:space="preserve">ammonia, which raises the pH of </w:t>
      </w:r>
      <w:r w:rsidR="004326B9">
        <w:rPr>
          <w:rFonts w:cstheme="minorHAnsi"/>
          <w:sz w:val="24"/>
          <w:szCs w:val="24"/>
        </w:rPr>
        <w:t>t</w:t>
      </w:r>
      <w:r w:rsidRPr="00D30F73">
        <w:rPr>
          <w:rFonts w:cstheme="minorHAnsi"/>
          <w:sz w:val="24"/>
          <w:szCs w:val="24"/>
        </w:rPr>
        <w:t>he agar, and leads to the formation of white or colorless colonies in the plate</w:t>
      </w:r>
      <w:r w:rsidRPr="00D30F73">
        <w:rPr>
          <w:rFonts w:cstheme="minorHAnsi"/>
          <w:sz w:val="32"/>
          <w:szCs w:val="32"/>
        </w:rPr>
        <w:t>.</w:t>
      </w:r>
      <w:r w:rsidRPr="009257C7">
        <w:rPr>
          <w:rFonts w:cstheme="minorHAnsi"/>
          <w:noProof/>
          <w:sz w:val="32"/>
          <w:szCs w:val="32"/>
        </w:rPr>
        <w:t xml:space="preserve"> </w:t>
      </w:r>
    </w:p>
    <w:p w14:paraId="0057EF9E" w14:textId="5F0771E1" w:rsidR="00485A53" w:rsidRPr="00D30F73" w:rsidRDefault="00C36E7F" w:rsidP="004326B9">
      <w:pPr>
        <w:spacing w:line="276" w:lineRule="auto"/>
        <w:jc w:val="center"/>
        <w:rPr>
          <w:rFonts w:cstheme="minorHAnsi"/>
          <w:sz w:val="32"/>
          <w:szCs w:val="32"/>
        </w:rPr>
      </w:pPr>
      <w:r w:rsidRPr="009257C7">
        <w:rPr>
          <w:rFonts w:cstheme="minorHAnsi"/>
          <w:noProof/>
        </w:rPr>
        <w:drawing>
          <wp:inline distT="0" distB="0" distL="0" distR="0" wp14:anchorId="2F0807CF" wp14:editId="41DD4A4A">
            <wp:extent cx="4228628" cy="2433195"/>
            <wp:effectExtent l="0" t="0" r="635"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01DFC.tmp"/>
                    <pic:cNvPicPr/>
                  </pic:nvPicPr>
                  <pic:blipFill>
                    <a:blip r:embed="rId13">
                      <a:extLst>
                        <a:ext uri="{28A0092B-C50C-407E-A947-70E740481C1C}">
                          <a14:useLocalDpi xmlns:a14="http://schemas.microsoft.com/office/drawing/2010/main" val="0"/>
                        </a:ext>
                      </a:extLst>
                    </a:blip>
                    <a:stretch>
                      <a:fillRect/>
                    </a:stretch>
                  </pic:blipFill>
                  <pic:spPr>
                    <a:xfrm>
                      <a:off x="0" y="0"/>
                      <a:ext cx="4244806" cy="2442504"/>
                    </a:xfrm>
                    <a:prstGeom prst="rect">
                      <a:avLst/>
                    </a:prstGeom>
                  </pic:spPr>
                </pic:pic>
              </a:graphicData>
            </a:graphic>
          </wp:inline>
        </w:drawing>
      </w:r>
    </w:p>
    <w:p w14:paraId="489028F0" w14:textId="0C3382C4" w:rsidR="00485A53" w:rsidRPr="009257C7" w:rsidRDefault="00C36E7F" w:rsidP="00485A53">
      <w:pPr>
        <w:pStyle w:val="ListParagraph"/>
        <w:numPr>
          <w:ilvl w:val="0"/>
          <w:numId w:val="13"/>
        </w:numPr>
        <w:rPr>
          <w:rFonts w:cstheme="minorHAnsi"/>
          <w:b/>
          <w:bCs/>
          <w:noProof/>
          <w:sz w:val="28"/>
          <w:szCs w:val="28"/>
        </w:rPr>
      </w:pPr>
      <w:r w:rsidRPr="009257C7">
        <w:rPr>
          <w:rFonts w:cstheme="minorHAnsi"/>
          <w:b/>
          <w:bCs/>
          <w:noProof/>
          <w:sz w:val="28"/>
          <w:szCs w:val="28"/>
        </w:rPr>
        <w:t xml:space="preserve">Bacterial morphology and arrangement: </w:t>
      </w:r>
    </w:p>
    <w:p w14:paraId="5D7F53ED" w14:textId="6806A34D" w:rsidR="00C36E7F" w:rsidRPr="009257C7" w:rsidRDefault="00C36E7F" w:rsidP="00C36E7F">
      <w:pPr>
        <w:rPr>
          <w:rFonts w:cstheme="minorHAnsi"/>
          <w:noProof/>
          <w:sz w:val="24"/>
          <w:szCs w:val="24"/>
        </w:rPr>
      </w:pPr>
      <w:r w:rsidRPr="009257C7">
        <w:rPr>
          <w:rFonts w:cstheme="minorHAnsi"/>
          <w:noProof/>
          <w:sz w:val="24"/>
          <w:szCs w:val="24"/>
        </w:rPr>
        <w:t xml:space="preserve">There are three basic shapes of bacteria: </w:t>
      </w:r>
    </w:p>
    <w:p w14:paraId="78C38562" w14:textId="50E41DBD" w:rsidR="00C36E7F" w:rsidRPr="009257C7" w:rsidRDefault="00C36E7F" w:rsidP="008D0AA5">
      <w:pPr>
        <w:pStyle w:val="ListParagraph"/>
        <w:numPr>
          <w:ilvl w:val="0"/>
          <w:numId w:val="18"/>
        </w:numPr>
        <w:rPr>
          <w:rFonts w:cstheme="minorHAnsi"/>
          <w:noProof/>
          <w:sz w:val="24"/>
          <w:szCs w:val="24"/>
        </w:rPr>
      </w:pPr>
      <w:r w:rsidRPr="009257C7">
        <w:rPr>
          <w:rFonts w:cstheme="minorHAnsi"/>
          <w:noProof/>
          <w:sz w:val="24"/>
          <w:szCs w:val="24"/>
        </w:rPr>
        <w:t xml:space="preserve">Coccus (pleural: Cocci): Spherical bacteria that may occur in:  </w:t>
      </w:r>
    </w:p>
    <w:p w14:paraId="7FE0FC14" w14:textId="61B3C033" w:rsidR="00C36E7F" w:rsidRPr="009257C7" w:rsidRDefault="004326B9" w:rsidP="008D0AA5">
      <w:pPr>
        <w:pStyle w:val="ListParagraph"/>
        <w:numPr>
          <w:ilvl w:val="0"/>
          <w:numId w:val="9"/>
        </w:numPr>
        <w:rPr>
          <w:rFonts w:cstheme="minorHAnsi"/>
          <w:noProof/>
          <w:sz w:val="24"/>
          <w:szCs w:val="24"/>
        </w:rPr>
      </w:pPr>
      <w:r w:rsidRPr="009257C7">
        <w:rPr>
          <w:rFonts w:cstheme="minorHAnsi"/>
          <w:noProof/>
        </w:rPr>
        <w:drawing>
          <wp:anchor distT="0" distB="0" distL="114300" distR="114300" simplePos="0" relativeHeight="251660288" behindDoc="1" locked="0" layoutInCell="1" allowOverlap="1" wp14:anchorId="0F885F35" wp14:editId="77EE6DD7">
            <wp:simplePos x="0" y="0"/>
            <wp:positionH relativeFrom="column">
              <wp:posOffset>3829050</wp:posOffset>
            </wp:positionH>
            <wp:positionV relativeFrom="paragraph">
              <wp:posOffset>24765</wp:posOffset>
            </wp:positionV>
            <wp:extent cx="2058035" cy="133985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0CFF7.tmp"/>
                    <pic:cNvPicPr/>
                  </pic:nvPicPr>
                  <pic:blipFill>
                    <a:blip r:embed="rId14">
                      <a:extLst>
                        <a:ext uri="{28A0092B-C50C-407E-A947-70E740481C1C}">
                          <a14:useLocalDpi xmlns:a14="http://schemas.microsoft.com/office/drawing/2010/main" val="0"/>
                        </a:ext>
                      </a:extLst>
                    </a:blip>
                    <a:stretch>
                      <a:fillRect/>
                    </a:stretch>
                  </pic:blipFill>
                  <pic:spPr>
                    <a:xfrm>
                      <a:off x="0" y="0"/>
                      <a:ext cx="2058035" cy="1339850"/>
                    </a:xfrm>
                    <a:prstGeom prst="rect">
                      <a:avLst/>
                    </a:prstGeom>
                  </pic:spPr>
                </pic:pic>
              </a:graphicData>
            </a:graphic>
          </wp:anchor>
        </w:drawing>
      </w:r>
      <w:r w:rsidR="00C36E7F" w:rsidRPr="009257C7">
        <w:rPr>
          <w:rFonts w:cstheme="minorHAnsi"/>
          <w:noProof/>
          <w:sz w:val="24"/>
          <w:szCs w:val="24"/>
        </w:rPr>
        <w:t xml:space="preserve">Single (coccus)  </w:t>
      </w:r>
    </w:p>
    <w:p w14:paraId="753398A7" w14:textId="77777777" w:rsidR="00C36E7F" w:rsidRPr="009257C7" w:rsidRDefault="00C36E7F" w:rsidP="008D0AA5">
      <w:pPr>
        <w:pStyle w:val="ListParagraph"/>
        <w:numPr>
          <w:ilvl w:val="0"/>
          <w:numId w:val="9"/>
        </w:numPr>
        <w:rPr>
          <w:rFonts w:cstheme="minorHAnsi"/>
          <w:noProof/>
          <w:sz w:val="24"/>
          <w:szCs w:val="24"/>
        </w:rPr>
      </w:pPr>
      <w:r w:rsidRPr="009257C7">
        <w:rPr>
          <w:rFonts w:cstheme="minorHAnsi"/>
          <w:noProof/>
          <w:sz w:val="24"/>
          <w:szCs w:val="24"/>
        </w:rPr>
        <w:t xml:space="preserve">pairs (diplococci)  </w:t>
      </w:r>
    </w:p>
    <w:p w14:paraId="57743594" w14:textId="77777777" w:rsidR="00C36E7F" w:rsidRPr="009257C7" w:rsidRDefault="00C36E7F" w:rsidP="008D0AA5">
      <w:pPr>
        <w:pStyle w:val="ListParagraph"/>
        <w:numPr>
          <w:ilvl w:val="0"/>
          <w:numId w:val="9"/>
        </w:numPr>
        <w:rPr>
          <w:rFonts w:cstheme="minorHAnsi"/>
          <w:noProof/>
          <w:sz w:val="24"/>
          <w:szCs w:val="24"/>
        </w:rPr>
      </w:pPr>
      <w:r w:rsidRPr="009257C7">
        <w:rPr>
          <w:rFonts w:cstheme="minorHAnsi"/>
          <w:noProof/>
          <w:sz w:val="24"/>
          <w:szCs w:val="24"/>
        </w:rPr>
        <w:t xml:space="preserve">Groups of four (tetracocci)  </w:t>
      </w:r>
    </w:p>
    <w:p w14:paraId="203852CC" w14:textId="3CF206B8" w:rsidR="00C36E7F" w:rsidRPr="009257C7" w:rsidRDefault="00C36E7F" w:rsidP="008D0AA5">
      <w:pPr>
        <w:pStyle w:val="ListParagraph"/>
        <w:numPr>
          <w:ilvl w:val="0"/>
          <w:numId w:val="9"/>
        </w:numPr>
        <w:rPr>
          <w:rFonts w:cstheme="minorHAnsi"/>
          <w:noProof/>
          <w:sz w:val="24"/>
          <w:szCs w:val="24"/>
        </w:rPr>
      </w:pPr>
      <w:r w:rsidRPr="009257C7">
        <w:rPr>
          <w:rFonts w:cstheme="minorHAnsi"/>
          <w:noProof/>
          <w:sz w:val="24"/>
          <w:szCs w:val="24"/>
        </w:rPr>
        <w:t xml:space="preserve">Grape like clusters (staphylococci),  </w:t>
      </w:r>
    </w:p>
    <w:p w14:paraId="2BCD2265" w14:textId="77777777" w:rsidR="00C36E7F" w:rsidRPr="009257C7" w:rsidRDefault="00C36E7F" w:rsidP="008D0AA5">
      <w:pPr>
        <w:pStyle w:val="ListParagraph"/>
        <w:numPr>
          <w:ilvl w:val="0"/>
          <w:numId w:val="9"/>
        </w:numPr>
        <w:rPr>
          <w:rFonts w:cstheme="minorHAnsi"/>
          <w:noProof/>
          <w:sz w:val="24"/>
          <w:szCs w:val="24"/>
        </w:rPr>
      </w:pPr>
      <w:r w:rsidRPr="009257C7">
        <w:rPr>
          <w:rFonts w:cstheme="minorHAnsi"/>
          <w:noProof/>
          <w:sz w:val="24"/>
          <w:szCs w:val="24"/>
        </w:rPr>
        <w:lastRenderedPageBreak/>
        <w:t xml:space="preserve">Chains (streptococci)  </w:t>
      </w:r>
    </w:p>
    <w:p w14:paraId="093C8506" w14:textId="77777777" w:rsidR="00D30F73" w:rsidRDefault="00C36E7F" w:rsidP="00D30F73">
      <w:pPr>
        <w:pStyle w:val="ListParagraph"/>
        <w:numPr>
          <w:ilvl w:val="0"/>
          <w:numId w:val="9"/>
        </w:numPr>
        <w:rPr>
          <w:rFonts w:cstheme="minorHAnsi"/>
          <w:noProof/>
        </w:rPr>
      </w:pPr>
      <w:r w:rsidRPr="009257C7">
        <w:rPr>
          <w:rFonts w:cstheme="minorHAnsi"/>
          <w:noProof/>
          <w:sz w:val="24"/>
          <w:szCs w:val="24"/>
        </w:rPr>
        <w:t>Cubical arrangements of eight or more (sarcina).</w:t>
      </w:r>
      <w:r w:rsidRPr="009257C7">
        <w:rPr>
          <w:rFonts w:cstheme="minorHAnsi"/>
          <w:noProof/>
        </w:rPr>
        <w:t xml:space="preserve"> </w:t>
      </w:r>
    </w:p>
    <w:p w14:paraId="4B3DE780" w14:textId="77777777" w:rsidR="004326B9" w:rsidRDefault="004326B9" w:rsidP="00D30F73">
      <w:pPr>
        <w:pStyle w:val="ListParagraph"/>
        <w:ind w:left="360"/>
        <w:rPr>
          <w:rFonts w:cstheme="minorHAnsi"/>
          <w:noProof/>
        </w:rPr>
      </w:pPr>
    </w:p>
    <w:p w14:paraId="177A48A8" w14:textId="77777777" w:rsidR="004326B9" w:rsidRDefault="004326B9" w:rsidP="00D30F73">
      <w:pPr>
        <w:pStyle w:val="ListParagraph"/>
        <w:ind w:left="360"/>
        <w:rPr>
          <w:rFonts w:cstheme="minorHAnsi"/>
          <w:noProof/>
        </w:rPr>
      </w:pPr>
    </w:p>
    <w:p w14:paraId="299511A1" w14:textId="77777777" w:rsidR="004326B9" w:rsidRDefault="004326B9" w:rsidP="00D30F73">
      <w:pPr>
        <w:pStyle w:val="ListParagraph"/>
        <w:ind w:left="360"/>
        <w:rPr>
          <w:rFonts w:cstheme="minorHAnsi"/>
          <w:noProof/>
        </w:rPr>
      </w:pPr>
    </w:p>
    <w:p w14:paraId="01D05C6E" w14:textId="47E14EB3" w:rsidR="00C36E7F" w:rsidRPr="00D30F73" w:rsidRDefault="00D30F73" w:rsidP="00D30F73">
      <w:pPr>
        <w:pStyle w:val="ListParagraph"/>
        <w:ind w:left="360"/>
        <w:rPr>
          <w:rFonts w:cstheme="minorHAnsi"/>
          <w:noProof/>
        </w:rPr>
      </w:pPr>
      <w:r w:rsidRPr="009257C7">
        <w:rPr>
          <w:noProof/>
        </w:rPr>
        <w:drawing>
          <wp:anchor distT="0" distB="0" distL="114300" distR="114300" simplePos="0" relativeHeight="251659264" behindDoc="1" locked="0" layoutInCell="1" allowOverlap="1" wp14:anchorId="42784B24" wp14:editId="2FC4AD0F">
            <wp:simplePos x="0" y="0"/>
            <wp:positionH relativeFrom="column">
              <wp:posOffset>3771900</wp:posOffset>
            </wp:positionH>
            <wp:positionV relativeFrom="paragraph">
              <wp:posOffset>8255</wp:posOffset>
            </wp:positionV>
            <wp:extent cx="1990090" cy="1425575"/>
            <wp:effectExtent l="0" t="0" r="0" b="3175"/>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605778.tmp"/>
                    <pic:cNvPicPr/>
                  </pic:nvPicPr>
                  <pic:blipFill>
                    <a:blip r:embed="rId15">
                      <a:extLst>
                        <a:ext uri="{28A0092B-C50C-407E-A947-70E740481C1C}">
                          <a14:useLocalDpi xmlns:a14="http://schemas.microsoft.com/office/drawing/2010/main" val="0"/>
                        </a:ext>
                      </a:extLst>
                    </a:blip>
                    <a:stretch>
                      <a:fillRect/>
                    </a:stretch>
                  </pic:blipFill>
                  <pic:spPr>
                    <a:xfrm>
                      <a:off x="0" y="0"/>
                      <a:ext cx="1990090" cy="1425575"/>
                    </a:xfrm>
                    <a:prstGeom prst="rect">
                      <a:avLst/>
                    </a:prstGeom>
                  </pic:spPr>
                </pic:pic>
              </a:graphicData>
            </a:graphic>
          </wp:anchor>
        </w:drawing>
      </w:r>
    </w:p>
    <w:p w14:paraId="31768BC7" w14:textId="77777777" w:rsidR="00C36E7F" w:rsidRPr="009257C7" w:rsidRDefault="00C36E7F" w:rsidP="008D0AA5">
      <w:pPr>
        <w:pStyle w:val="ListParagraph"/>
        <w:numPr>
          <w:ilvl w:val="0"/>
          <w:numId w:val="18"/>
        </w:numPr>
        <w:rPr>
          <w:rFonts w:cstheme="minorHAnsi"/>
          <w:sz w:val="24"/>
          <w:szCs w:val="24"/>
        </w:rPr>
      </w:pPr>
      <w:r w:rsidRPr="009257C7">
        <w:rPr>
          <w:rFonts w:cstheme="minorHAnsi"/>
          <w:sz w:val="24"/>
          <w:szCs w:val="24"/>
        </w:rPr>
        <w:t xml:space="preserve">Bacillus (pleural: Bacilli): Rod- shaped bacteria that:  </w:t>
      </w:r>
    </w:p>
    <w:p w14:paraId="2BDD2464" w14:textId="4CBB2A36" w:rsidR="00C36E7F" w:rsidRPr="009257C7" w:rsidRDefault="00C36E7F" w:rsidP="008D0AA5">
      <w:pPr>
        <w:pStyle w:val="ListParagraph"/>
        <w:numPr>
          <w:ilvl w:val="1"/>
          <w:numId w:val="18"/>
        </w:numPr>
        <w:rPr>
          <w:rFonts w:cstheme="minorHAnsi"/>
          <w:sz w:val="24"/>
          <w:szCs w:val="24"/>
        </w:rPr>
      </w:pPr>
      <w:r w:rsidRPr="009257C7">
        <w:rPr>
          <w:rFonts w:cstheme="minorHAnsi"/>
          <w:sz w:val="24"/>
          <w:szCs w:val="24"/>
        </w:rPr>
        <w:t>Generally, occur singly (bacillus)</w:t>
      </w:r>
      <w:r w:rsidR="008D0AA5" w:rsidRPr="009257C7">
        <w:rPr>
          <w:rFonts w:cstheme="minorHAnsi"/>
          <w:sz w:val="24"/>
          <w:szCs w:val="24"/>
        </w:rPr>
        <w:t>.</w:t>
      </w:r>
      <w:r w:rsidRPr="009257C7">
        <w:rPr>
          <w:rFonts w:cstheme="minorHAnsi"/>
          <w:sz w:val="24"/>
          <w:szCs w:val="24"/>
        </w:rPr>
        <w:t xml:space="preserve">  </w:t>
      </w:r>
    </w:p>
    <w:p w14:paraId="5DC9EBAA" w14:textId="2B1306A8" w:rsidR="008D0AA5" w:rsidRPr="009257C7" w:rsidRDefault="00C36E7F" w:rsidP="008D0AA5">
      <w:pPr>
        <w:pStyle w:val="ListParagraph"/>
        <w:numPr>
          <w:ilvl w:val="1"/>
          <w:numId w:val="18"/>
        </w:numPr>
        <w:rPr>
          <w:rFonts w:cstheme="minorHAnsi"/>
          <w:sz w:val="24"/>
          <w:szCs w:val="24"/>
        </w:rPr>
      </w:pPr>
      <w:r w:rsidRPr="009257C7">
        <w:rPr>
          <w:rFonts w:cstheme="minorHAnsi"/>
          <w:sz w:val="24"/>
          <w:szCs w:val="24"/>
        </w:rPr>
        <w:t>Also found in pairs (diplobacilli)</w:t>
      </w:r>
      <w:r w:rsidR="008D0AA5" w:rsidRPr="009257C7">
        <w:rPr>
          <w:rFonts w:cstheme="minorHAnsi"/>
          <w:sz w:val="24"/>
          <w:szCs w:val="24"/>
        </w:rPr>
        <w:t>.</w:t>
      </w:r>
    </w:p>
    <w:p w14:paraId="3177AA7F" w14:textId="2B531BD1" w:rsidR="00C36E7F" w:rsidRPr="00D30F73" w:rsidRDefault="008D0AA5" w:rsidP="00D30F73">
      <w:pPr>
        <w:pStyle w:val="ListParagraph"/>
        <w:numPr>
          <w:ilvl w:val="1"/>
          <w:numId w:val="18"/>
        </w:numPr>
        <w:rPr>
          <w:rFonts w:cstheme="minorHAnsi"/>
          <w:sz w:val="32"/>
          <w:szCs w:val="32"/>
        </w:rPr>
      </w:pPr>
      <w:r w:rsidRPr="00D30F73">
        <w:rPr>
          <w:rFonts w:cstheme="minorHAnsi"/>
          <w:sz w:val="24"/>
          <w:szCs w:val="24"/>
        </w:rPr>
        <w:t>In chains (streptobacilli).</w:t>
      </w:r>
    </w:p>
    <w:p w14:paraId="3B6D5A7E" w14:textId="6D9369F7" w:rsidR="00D30F73" w:rsidRDefault="00D30F73" w:rsidP="00D30F73">
      <w:pPr>
        <w:pStyle w:val="ListParagraph"/>
        <w:ind w:left="360"/>
        <w:rPr>
          <w:rFonts w:cstheme="minorHAnsi"/>
          <w:sz w:val="32"/>
          <w:szCs w:val="32"/>
        </w:rPr>
      </w:pPr>
    </w:p>
    <w:p w14:paraId="59B2C404" w14:textId="77777777" w:rsidR="004326B9" w:rsidRDefault="004326B9" w:rsidP="00D30F73">
      <w:pPr>
        <w:pStyle w:val="ListParagraph"/>
        <w:ind w:left="360"/>
        <w:rPr>
          <w:rFonts w:cstheme="minorHAnsi"/>
          <w:sz w:val="32"/>
          <w:szCs w:val="32"/>
        </w:rPr>
      </w:pPr>
    </w:p>
    <w:p w14:paraId="114243C0" w14:textId="29D78029" w:rsidR="004326B9" w:rsidRPr="00D30F73" w:rsidRDefault="004326B9" w:rsidP="00D30F73">
      <w:pPr>
        <w:pStyle w:val="ListParagraph"/>
        <w:ind w:left="360"/>
        <w:rPr>
          <w:rFonts w:cstheme="minorHAnsi"/>
          <w:sz w:val="32"/>
          <w:szCs w:val="32"/>
        </w:rPr>
      </w:pPr>
      <w:r w:rsidRPr="009257C7">
        <w:rPr>
          <w:noProof/>
        </w:rPr>
        <w:drawing>
          <wp:anchor distT="0" distB="0" distL="114300" distR="114300" simplePos="0" relativeHeight="251661312" behindDoc="1" locked="0" layoutInCell="1" allowOverlap="1" wp14:anchorId="1B496CDF" wp14:editId="4E448865">
            <wp:simplePos x="0" y="0"/>
            <wp:positionH relativeFrom="column">
              <wp:posOffset>3772535</wp:posOffset>
            </wp:positionH>
            <wp:positionV relativeFrom="paragraph">
              <wp:posOffset>191135</wp:posOffset>
            </wp:positionV>
            <wp:extent cx="2019300" cy="1416904"/>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0EB8B.tmp"/>
                    <pic:cNvPicPr/>
                  </pic:nvPicPr>
                  <pic:blipFill>
                    <a:blip r:embed="rId16">
                      <a:extLst>
                        <a:ext uri="{28A0092B-C50C-407E-A947-70E740481C1C}">
                          <a14:useLocalDpi xmlns:a14="http://schemas.microsoft.com/office/drawing/2010/main" val="0"/>
                        </a:ext>
                      </a:extLst>
                    </a:blip>
                    <a:stretch>
                      <a:fillRect/>
                    </a:stretch>
                  </pic:blipFill>
                  <pic:spPr>
                    <a:xfrm>
                      <a:off x="0" y="0"/>
                      <a:ext cx="2019300" cy="1416904"/>
                    </a:xfrm>
                    <a:prstGeom prst="rect">
                      <a:avLst/>
                    </a:prstGeom>
                  </pic:spPr>
                </pic:pic>
              </a:graphicData>
            </a:graphic>
            <wp14:sizeRelH relativeFrom="margin">
              <wp14:pctWidth>0</wp14:pctWidth>
            </wp14:sizeRelH>
            <wp14:sizeRelV relativeFrom="margin">
              <wp14:pctHeight>0</wp14:pctHeight>
            </wp14:sizeRelV>
          </wp:anchor>
        </w:drawing>
      </w:r>
    </w:p>
    <w:p w14:paraId="56D49C2F" w14:textId="72CAA3B3" w:rsidR="00C36E7F" w:rsidRPr="009257C7" w:rsidRDefault="00C36E7F" w:rsidP="008D0AA5">
      <w:pPr>
        <w:pStyle w:val="ListParagraph"/>
        <w:numPr>
          <w:ilvl w:val="0"/>
          <w:numId w:val="18"/>
        </w:numPr>
        <w:rPr>
          <w:rFonts w:cstheme="minorHAnsi"/>
          <w:sz w:val="24"/>
          <w:szCs w:val="24"/>
        </w:rPr>
      </w:pPr>
      <w:r w:rsidRPr="009257C7">
        <w:rPr>
          <w:rFonts w:cstheme="minorHAnsi"/>
          <w:sz w:val="24"/>
          <w:szCs w:val="24"/>
        </w:rPr>
        <w:t xml:space="preserve">Spiral shape: come in one of three forms  </w:t>
      </w:r>
    </w:p>
    <w:p w14:paraId="35788CF1" w14:textId="552FE7AB" w:rsidR="00C36E7F" w:rsidRPr="009257C7" w:rsidRDefault="00C36E7F" w:rsidP="008D0AA5">
      <w:pPr>
        <w:pStyle w:val="ListParagraph"/>
        <w:numPr>
          <w:ilvl w:val="0"/>
          <w:numId w:val="21"/>
        </w:numPr>
        <w:rPr>
          <w:rFonts w:cstheme="minorHAnsi"/>
          <w:sz w:val="24"/>
          <w:szCs w:val="24"/>
        </w:rPr>
      </w:pPr>
      <w:proofErr w:type="spellStart"/>
      <w:r w:rsidRPr="009257C7">
        <w:rPr>
          <w:rFonts w:cstheme="minorHAnsi"/>
          <w:sz w:val="24"/>
          <w:szCs w:val="24"/>
        </w:rPr>
        <w:t>Vibro</w:t>
      </w:r>
      <w:proofErr w:type="spellEnd"/>
      <w:r w:rsidRPr="009257C7">
        <w:rPr>
          <w:rFonts w:cstheme="minorHAnsi"/>
          <w:sz w:val="24"/>
          <w:szCs w:val="24"/>
        </w:rPr>
        <w:t xml:space="preserve">: curved or comma- shaped  </w:t>
      </w:r>
    </w:p>
    <w:p w14:paraId="6CC3D988" w14:textId="28F6D570" w:rsidR="00C36E7F" w:rsidRPr="009257C7" w:rsidRDefault="00C36E7F" w:rsidP="008D0AA5">
      <w:pPr>
        <w:pStyle w:val="ListParagraph"/>
        <w:numPr>
          <w:ilvl w:val="0"/>
          <w:numId w:val="21"/>
        </w:numPr>
        <w:rPr>
          <w:rFonts w:cstheme="minorHAnsi"/>
          <w:sz w:val="24"/>
          <w:szCs w:val="24"/>
        </w:rPr>
      </w:pPr>
      <w:r w:rsidRPr="009257C7">
        <w:rPr>
          <w:rFonts w:cstheme="minorHAnsi"/>
          <w:sz w:val="24"/>
          <w:szCs w:val="24"/>
        </w:rPr>
        <w:t xml:space="preserve">Spirillum: thick, rigid spiral  </w:t>
      </w:r>
    </w:p>
    <w:p w14:paraId="4CD0456C" w14:textId="4BAF9288" w:rsidR="00C36E7F" w:rsidRPr="004326B9" w:rsidRDefault="00C36E7F" w:rsidP="004326B9">
      <w:pPr>
        <w:pStyle w:val="ListParagraph"/>
        <w:numPr>
          <w:ilvl w:val="0"/>
          <w:numId w:val="21"/>
        </w:numPr>
        <w:rPr>
          <w:rFonts w:cstheme="minorHAnsi"/>
          <w:sz w:val="24"/>
          <w:szCs w:val="24"/>
        </w:rPr>
      </w:pPr>
      <w:r w:rsidRPr="009257C7">
        <w:rPr>
          <w:rFonts w:cstheme="minorHAnsi"/>
          <w:sz w:val="24"/>
          <w:szCs w:val="24"/>
        </w:rPr>
        <w:t xml:space="preserve">Spirochete species: a thin, flexible spiral  </w:t>
      </w:r>
      <w:r w:rsidRPr="004326B9">
        <w:rPr>
          <w:rFonts w:cstheme="minorHAnsi"/>
          <w:sz w:val="32"/>
          <w:szCs w:val="32"/>
        </w:rPr>
        <w:tab/>
      </w:r>
    </w:p>
    <w:p w14:paraId="6D042D2D" w14:textId="1E86DCE0" w:rsidR="00C36E7F" w:rsidRPr="009257C7" w:rsidRDefault="00C36E7F" w:rsidP="00C36E7F">
      <w:pPr>
        <w:rPr>
          <w:rFonts w:cstheme="minorHAnsi"/>
          <w:sz w:val="32"/>
          <w:szCs w:val="32"/>
        </w:rPr>
      </w:pPr>
    </w:p>
    <w:p w14:paraId="54461B98" w14:textId="77777777" w:rsidR="00387AF7" w:rsidRPr="009257C7" w:rsidRDefault="00387AF7" w:rsidP="00C36E7F">
      <w:pPr>
        <w:rPr>
          <w:rFonts w:cstheme="minorHAnsi"/>
          <w:sz w:val="32"/>
          <w:szCs w:val="32"/>
        </w:rPr>
      </w:pPr>
    </w:p>
    <w:p w14:paraId="209D86FD" w14:textId="77777777" w:rsidR="00387AF7" w:rsidRPr="009257C7" w:rsidRDefault="00387AF7" w:rsidP="00C36E7F">
      <w:pPr>
        <w:rPr>
          <w:rFonts w:cstheme="minorHAnsi"/>
          <w:sz w:val="32"/>
          <w:szCs w:val="32"/>
        </w:rPr>
      </w:pPr>
    </w:p>
    <w:p w14:paraId="5650598C" w14:textId="77777777" w:rsidR="00387AF7" w:rsidRPr="009257C7" w:rsidRDefault="00387AF7" w:rsidP="00C36E7F">
      <w:pPr>
        <w:rPr>
          <w:rFonts w:cstheme="minorHAnsi"/>
          <w:sz w:val="32"/>
          <w:szCs w:val="32"/>
        </w:rPr>
      </w:pPr>
    </w:p>
    <w:p w14:paraId="63882E31" w14:textId="77777777" w:rsidR="00387AF7" w:rsidRPr="009257C7" w:rsidRDefault="00387AF7" w:rsidP="00C36E7F">
      <w:pPr>
        <w:rPr>
          <w:rFonts w:cstheme="minorHAnsi"/>
          <w:sz w:val="32"/>
          <w:szCs w:val="32"/>
        </w:rPr>
      </w:pPr>
    </w:p>
    <w:p w14:paraId="7A6101F0" w14:textId="77777777" w:rsidR="00387AF7" w:rsidRPr="009257C7" w:rsidRDefault="00387AF7" w:rsidP="00C36E7F">
      <w:pPr>
        <w:rPr>
          <w:rFonts w:cstheme="minorHAnsi"/>
          <w:sz w:val="32"/>
          <w:szCs w:val="32"/>
        </w:rPr>
      </w:pPr>
    </w:p>
    <w:p w14:paraId="54C32FA3" w14:textId="77777777" w:rsidR="004326B9" w:rsidRDefault="004326B9">
      <w:pPr>
        <w:rPr>
          <w:rFonts w:cstheme="minorHAnsi"/>
          <w:b/>
          <w:bCs/>
          <w:sz w:val="36"/>
          <w:szCs w:val="36"/>
        </w:rPr>
      </w:pPr>
      <w:r>
        <w:rPr>
          <w:rFonts w:cstheme="minorHAnsi"/>
          <w:b/>
          <w:bCs/>
          <w:sz w:val="36"/>
          <w:szCs w:val="36"/>
        </w:rPr>
        <w:br w:type="page"/>
      </w:r>
    </w:p>
    <w:p w14:paraId="769442DB" w14:textId="56D216D8" w:rsidR="00C36E7F" w:rsidRPr="009257C7" w:rsidRDefault="00C36E7F" w:rsidP="004326B9">
      <w:pPr>
        <w:tabs>
          <w:tab w:val="left" w:pos="5190"/>
        </w:tabs>
        <w:jc w:val="center"/>
        <w:rPr>
          <w:rFonts w:cstheme="minorHAnsi"/>
          <w:b/>
          <w:bCs/>
          <w:sz w:val="36"/>
          <w:szCs w:val="36"/>
        </w:rPr>
      </w:pPr>
      <w:r w:rsidRPr="009257C7">
        <w:rPr>
          <w:rFonts w:cstheme="minorHAnsi"/>
          <w:b/>
          <w:bCs/>
          <w:sz w:val="36"/>
          <w:szCs w:val="36"/>
        </w:rPr>
        <w:lastRenderedPageBreak/>
        <w:t>Practical part</w:t>
      </w:r>
    </w:p>
    <w:p w14:paraId="30D5B057" w14:textId="77777777" w:rsidR="00C36E7F" w:rsidRPr="009257C7" w:rsidRDefault="00C36E7F" w:rsidP="00387AF7">
      <w:pPr>
        <w:tabs>
          <w:tab w:val="left" w:pos="5190"/>
        </w:tabs>
        <w:rPr>
          <w:rFonts w:cstheme="minorHAnsi"/>
          <w:b/>
          <w:bCs/>
          <w:sz w:val="24"/>
          <w:szCs w:val="24"/>
        </w:rPr>
      </w:pPr>
      <w:r w:rsidRPr="009257C7">
        <w:rPr>
          <w:rFonts w:ascii="Segoe UI Symbol" w:hAnsi="Segoe UI Symbol" w:cs="Segoe UI Symbol"/>
          <w:b/>
          <w:bCs/>
          <w:sz w:val="32"/>
          <w:szCs w:val="32"/>
        </w:rPr>
        <w:t>➢</w:t>
      </w:r>
      <w:r w:rsidRPr="009257C7">
        <w:rPr>
          <w:rFonts w:cstheme="minorHAnsi"/>
          <w:b/>
          <w:bCs/>
          <w:sz w:val="32"/>
          <w:szCs w:val="32"/>
        </w:rPr>
        <w:t xml:space="preserve"> </w:t>
      </w:r>
      <w:r w:rsidRPr="009257C7">
        <w:rPr>
          <w:rFonts w:cstheme="minorHAnsi"/>
          <w:b/>
          <w:bCs/>
          <w:sz w:val="24"/>
          <w:szCs w:val="24"/>
        </w:rPr>
        <w:t>Part 1: Smear preparation and heat fixing</w:t>
      </w:r>
    </w:p>
    <w:p w14:paraId="10DAB8EC" w14:textId="77777777" w:rsidR="00C36E7F" w:rsidRPr="009257C7" w:rsidRDefault="00C36E7F" w:rsidP="00387AF7">
      <w:pPr>
        <w:tabs>
          <w:tab w:val="left" w:pos="5190"/>
        </w:tabs>
        <w:rPr>
          <w:rFonts w:cstheme="minorHAnsi"/>
          <w:sz w:val="24"/>
          <w:szCs w:val="24"/>
        </w:rPr>
      </w:pPr>
      <w:r w:rsidRPr="009257C7">
        <w:rPr>
          <w:rFonts w:cstheme="minorHAnsi"/>
          <w:sz w:val="24"/>
          <w:szCs w:val="24"/>
        </w:rPr>
        <w:t>1. Obtain a clean microscope slide.</w:t>
      </w:r>
    </w:p>
    <w:p w14:paraId="31F4FBDE" w14:textId="77777777" w:rsidR="00C36E7F" w:rsidRPr="009257C7" w:rsidRDefault="00C36E7F" w:rsidP="00387AF7">
      <w:pPr>
        <w:tabs>
          <w:tab w:val="left" w:pos="5190"/>
        </w:tabs>
        <w:rPr>
          <w:rFonts w:cstheme="minorHAnsi"/>
          <w:sz w:val="24"/>
          <w:szCs w:val="24"/>
        </w:rPr>
      </w:pPr>
      <w:r w:rsidRPr="009257C7">
        <w:rPr>
          <w:rFonts w:cstheme="minorHAnsi"/>
          <w:sz w:val="24"/>
          <w:szCs w:val="24"/>
        </w:rPr>
        <w:t>2. Label the frosted edge appropriately with the sample identification.</w:t>
      </w:r>
    </w:p>
    <w:p w14:paraId="1E6F4E17" w14:textId="77777777" w:rsidR="00C36E7F" w:rsidRPr="009257C7" w:rsidRDefault="00C36E7F" w:rsidP="00387AF7">
      <w:pPr>
        <w:tabs>
          <w:tab w:val="left" w:pos="5190"/>
        </w:tabs>
        <w:rPr>
          <w:rFonts w:cstheme="minorHAnsi"/>
          <w:sz w:val="24"/>
          <w:szCs w:val="24"/>
        </w:rPr>
      </w:pPr>
      <w:r w:rsidRPr="009257C7">
        <w:rPr>
          <w:rFonts w:cstheme="minorHAnsi"/>
          <w:sz w:val="24"/>
          <w:szCs w:val="24"/>
        </w:rPr>
        <w:t>3. Transfer specimen or cultur</w:t>
      </w:r>
      <w:r w:rsidR="008D0AA5" w:rsidRPr="009257C7">
        <w:rPr>
          <w:rFonts w:cstheme="minorHAnsi"/>
          <w:sz w:val="24"/>
          <w:szCs w:val="24"/>
        </w:rPr>
        <w:t xml:space="preserve">e to the center of the slide. </w:t>
      </w:r>
      <w:r w:rsidRPr="009257C7">
        <w:rPr>
          <w:rFonts w:cstheme="minorHAnsi"/>
          <w:sz w:val="24"/>
          <w:szCs w:val="24"/>
        </w:rPr>
        <w:t>Culture from solid media: Using a sterile pipette, add</w:t>
      </w:r>
      <w:r w:rsidR="008D0AA5" w:rsidRPr="009257C7">
        <w:rPr>
          <w:rFonts w:cstheme="minorHAnsi"/>
          <w:sz w:val="24"/>
          <w:szCs w:val="24"/>
        </w:rPr>
        <w:t xml:space="preserve"> one drop of sterile saline or </w:t>
      </w:r>
      <w:r w:rsidRPr="009257C7">
        <w:rPr>
          <w:rFonts w:cstheme="minorHAnsi"/>
          <w:sz w:val="24"/>
          <w:szCs w:val="24"/>
        </w:rPr>
        <w:t>sterile water to the center of the microscope slide. A</w:t>
      </w:r>
      <w:r w:rsidR="008D0AA5" w:rsidRPr="009257C7">
        <w:rPr>
          <w:rFonts w:cstheme="minorHAnsi"/>
          <w:sz w:val="24"/>
          <w:szCs w:val="24"/>
        </w:rPr>
        <w:t xml:space="preserve">septically pick a small amount </w:t>
      </w:r>
      <w:r w:rsidRPr="009257C7">
        <w:rPr>
          <w:rFonts w:cstheme="minorHAnsi"/>
          <w:sz w:val="24"/>
          <w:szCs w:val="24"/>
        </w:rPr>
        <w:t>of an isolated colony with a loop and gently mix into the d</w:t>
      </w:r>
      <w:r w:rsidR="008D0AA5" w:rsidRPr="009257C7">
        <w:rPr>
          <w:rFonts w:cstheme="minorHAnsi"/>
          <w:sz w:val="24"/>
          <w:szCs w:val="24"/>
        </w:rPr>
        <w:t xml:space="preserve">rop of sterile saline or water </w:t>
      </w:r>
      <w:r w:rsidRPr="009257C7">
        <w:rPr>
          <w:rFonts w:cstheme="minorHAnsi"/>
          <w:sz w:val="24"/>
          <w:szCs w:val="24"/>
        </w:rPr>
        <w:t>u</w:t>
      </w:r>
      <w:r w:rsidRPr="009257C7">
        <w:rPr>
          <w:rFonts w:cstheme="minorHAnsi"/>
          <w:b/>
          <w:bCs/>
          <w:sz w:val="24"/>
          <w:szCs w:val="24"/>
        </w:rPr>
        <w:t>s</w:t>
      </w:r>
      <w:r w:rsidRPr="009257C7">
        <w:rPr>
          <w:rFonts w:cstheme="minorHAnsi"/>
          <w:sz w:val="24"/>
          <w:szCs w:val="24"/>
        </w:rPr>
        <w:t>ing circular motions. Mix evenly to make a thin smear.</w:t>
      </w:r>
    </w:p>
    <w:p w14:paraId="2F13850C" w14:textId="77777777" w:rsidR="00C36E7F" w:rsidRPr="009257C7" w:rsidRDefault="00C36E7F" w:rsidP="00387AF7">
      <w:pPr>
        <w:tabs>
          <w:tab w:val="left" w:pos="5190"/>
        </w:tabs>
        <w:rPr>
          <w:rFonts w:cstheme="minorHAnsi"/>
          <w:sz w:val="24"/>
          <w:szCs w:val="24"/>
        </w:rPr>
      </w:pPr>
      <w:r w:rsidRPr="009257C7">
        <w:rPr>
          <w:rFonts w:cstheme="minorHAnsi"/>
          <w:sz w:val="24"/>
          <w:szCs w:val="24"/>
        </w:rPr>
        <w:t>4. Allow the smear to air dry completely.</w:t>
      </w:r>
    </w:p>
    <w:p w14:paraId="1AE3FC25" w14:textId="77777777" w:rsidR="00C36E7F" w:rsidRPr="009257C7" w:rsidRDefault="00C36E7F" w:rsidP="00387AF7">
      <w:pPr>
        <w:tabs>
          <w:tab w:val="left" w:pos="5190"/>
        </w:tabs>
        <w:rPr>
          <w:rFonts w:cstheme="minorHAnsi"/>
          <w:sz w:val="24"/>
          <w:szCs w:val="24"/>
        </w:rPr>
      </w:pPr>
      <w:r w:rsidRPr="009257C7">
        <w:rPr>
          <w:rFonts w:cstheme="minorHAnsi"/>
          <w:sz w:val="24"/>
          <w:szCs w:val="24"/>
        </w:rPr>
        <w:t>5. Fix the smear to the slide using heat fixation</w:t>
      </w:r>
    </w:p>
    <w:p w14:paraId="374CE8AA" w14:textId="77777777" w:rsidR="00C36E7F" w:rsidRPr="009257C7" w:rsidRDefault="00C36E7F" w:rsidP="00387AF7">
      <w:pPr>
        <w:tabs>
          <w:tab w:val="left" w:pos="5190"/>
        </w:tabs>
        <w:rPr>
          <w:rFonts w:cstheme="minorHAnsi"/>
          <w:sz w:val="24"/>
          <w:szCs w:val="24"/>
        </w:rPr>
      </w:pPr>
      <w:r w:rsidRPr="009257C7">
        <w:rPr>
          <w:rFonts w:cstheme="minorHAnsi"/>
          <w:sz w:val="24"/>
          <w:szCs w:val="24"/>
        </w:rPr>
        <w:t>6. Allow the slide to cool to room temperature or air dry.</w:t>
      </w:r>
    </w:p>
    <w:p w14:paraId="1C8697B4" w14:textId="77777777" w:rsidR="00C36E7F" w:rsidRPr="009257C7" w:rsidRDefault="00C36E7F" w:rsidP="00387AF7">
      <w:pPr>
        <w:tabs>
          <w:tab w:val="left" w:pos="5190"/>
        </w:tabs>
        <w:rPr>
          <w:rFonts w:cstheme="minorHAnsi"/>
          <w:b/>
          <w:bCs/>
          <w:sz w:val="24"/>
          <w:szCs w:val="24"/>
        </w:rPr>
      </w:pPr>
      <w:r w:rsidRPr="009257C7">
        <w:rPr>
          <w:rFonts w:ascii="Segoe UI Symbol" w:hAnsi="Segoe UI Symbol" w:cs="Segoe UI Symbol"/>
          <w:b/>
          <w:bCs/>
          <w:sz w:val="24"/>
          <w:szCs w:val="24"/>
        </w:rPr>
        <w:t>➢</w:t>
      </w:r>
      <w:r w:rsidRPr="009257C7">
        <w:rPr>
          <w:rFonts w:cstheme="minorHAnsi"/>
          <w:b/>
          <w:bCs/>
          <w:sz w:val="24"/>
          <w:szCs w:val="24"/>
        </w:rPr>
        <w:t xml:space="preserve"> Part 2: Gram staining</w:t>
      </w:r>
    </w:p>
    <w:p w14:paraId="727694FA" w14:textId="77777777" w:rsidR="00C36E7F" w:rsidRPr="009257C7" w:rsidRDefault="00C36E7F" w:rsidP="00387AF7">
      <w:pPr>
        <w:tabs>
          <w:tab w:val="left" w:pos="5190"/>
        </w:tabs>
        <w:rPr>
          <w:rFonts w:cstheme="minorHAnsi"/>
          <w:sz w:val="24"/>
          <w:szCs w:val="24"/>
        </w:rPr>
      </w:pPr>
      <w:r w:rsidRPr="009257C7">
        <w:rPr>
          <w:rFonts w:cstheme="minorHAnsi"/>
          <w:sz w:val="24"/>
          <w:szCs w:val="24"/>
        </w:rPr>
        <w:t>To a bacterial smear the following chemicals are applied to make a Gram-stain:</w:t>
      </w:r>
    </w:p>
    <w:p w14:paraId="4A3E2AB0"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1. Gram’s Crystal Violet Stain (primary stain)</w:t>
      </w:r>
    </w:p>
    <w:p w14:paraId="4DF8831E" w14:textId="77777777" w:rsidR="00C36E7F" w:rsidRPr="009257C7" w:rsidRDefault="00C36E7F" w:rsidP="004326B9">
      <w:pPr>
        <w:tabs>
          <w:tab w:val="left" w:pos="5190"/>
        </w:tabs>
        <w:jc w:val="both"/>
        <w:rPr>
          <w:rFonts w:cstheme="minorHAnsi"/>
          <w:sz w:val="24"/>
          <w:szCs w:val="24"/>
        </w:rPr>
      </w:pPr>
      <w:r w:rsidRPr="009257C7">
        <w:rPr>
          <w:rFonts w:cstheme="minorHAnsi"/>
          <w:sz w:val="24"/>
          <w:szCs w:val="24"/>
        </w:rPr>
        <w:t xml:space="preserve">The smear is flooded with Crystal Violet for </w:t>
      </w:r>
      <w:r w:rsidRPr="009257C7">
        <w:rPr>
          <w:rFonts w:cstheme="minorHAnsi"/>
          <w:color w:val="FF0000"/>
          <w:sz w:val="24"/>
          <w:szCs w:val="24"/>
        </w:rPr>
        <w:t>60 secon</w:t>
      </w:r>
      <w:r w:rsidR="008D0AA5" w:rsidRPr="009257C7">
        <w:rPr>
          <w:rFonts w:cstheme="minorHAnsi"/>
          <w:color w:val="FF0000"/>
          <w:sz w:val="24"/>
          <w:szCs w:val="24"/>
        </w:rPr>
        <w:t>ds</w:t>
      </w:r>
      <w:r w:rsidR="008D0AA5" w:rsidRPr="009257C7">
        <w:rPr>
          <w:rFonts w:cstheme="minorHAnsi"/>
          <w:sz w:val="24"/>
          <w:szCs w:val="24"/>
        </w:rPr>
        <w:t xml:space="preserve">. Crystal violet is a purple </w:t>
      </w:r>
      <w:r w:rsidRPr="009257C7">
        <w:rPr>
          <w:rFonts w:cstheme="minorHAnsi"/>
          <w:sz w:val="24"/>
          <w:szCs w:val="24"/>
        </w:rPr>
        <w:t>chemical that sticks to the peptidoglycan layer of the bacteria</w:t>
      </w:r>
      <w:r w:rsidR="008D0AA5" w:rsidRPr="009257C7">
        <w:rPr>
          <w:rFonts w:cstheme="minorHAnsi"/>
          <w:sz w:val="24"/>
          <w:szCs w:val="24"/>
        </w:rPr>
        <w:t xml:space="preserve">l cell wall. After 60 seconds, </w:t>
      </w:r>
      <w:r w:rsidRPr="009257C7">
        <w:rPr>
          <w:rFonts w:cstheme="minorHAnsi"/>
          <w:sz w:val="24"/>
          <w:szCs w:val="24"/>
        </w:rPr>
        <w:t>crystal violet is rinsed off using distilled water.</w:t>
      </w:r>
    </w:p>
    <w:p w14:paraId="51CB064A" w14:textId="77777777" w:rsidR="00C36E7F" w:rsidRPr="009257C7" w:rsidRDefault="00C36E7F" w:rsidP="00387AF7">
      <w:pPr>
        <w:tabs>
          <w:tab w:val="left" w:pos="5190"/>
        </w:tabs>
        <w:rPr>
          <w:rFonts w:cstheme="minorHAnsi"/>
          <w:sz w:val="24"/>
          <w:szCs w:val="24"/>
        </w:rPr>
      </w:pPr>
      <w:r w:rsidRPr="009257C7">
        <w:rPr>
          <w:rFonts w:cstheme="minorHAnsi"/>
          <w:b/>
          <w:bCs/>
          <w:sz w:val="24"/>
          <w:szCs w:val="24"/>
        </w:rPr>
        <w:t>Explanation:</w:t>
      </w:r>
      <w:r w:rsidRPr="009257C7">
        <w:rPr>
          <w:rFonts w:cstheme="minorHAnsi"/>
          <w:sz w:val="24"/>
          <w:szCs w:val="24"/>
        </w:rPr>
        <w:t xml:space="preserve"> All cells are purple after this step. Stopping here would be a simple stain.</w:t>
      </w:r>
    </w:p>
    <w:p w14:paraId="74BD3067"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2. Iodine (mordant)</w:t>
      </w:r>
    </w:p>
    <w:p w14:paraId="4FF0DF79" w14:textId="790D120F" w:rsidR="008D0AA5" w:rsidRPr="009257C7" w:rsidRDefault="00C36E7F" w:rsidP="00387AF7">
      <w:pPr>
        <w:tabs>
          <w:tab w:val="left" w:pos="5190"/>
        </w:tabs>
        <w:rPr>
          <w:rFonts w:cstheme="minorHAnsi"/>
          <w:sz w:val="24"/>
          <w:szCs w:val="24"/>
        </w:rPr>
      </w:pPr>
      <w:r w:rsidRPr="009257C7">
        <w:rPr>
          <w:rFonts w:cstheme="minorHAnsi"/>
          <w:sz w:val="24"/>
          <w:szCs w:val="24"/>
        </w:rPr>
        <w:t xml:space="preserve">Flood the smear with iodine for </w:t>
      </w:r>
      <w:r w:rsidRPr="009257C7">
        <w:rPr>
          <w:rFonts w:cstheme="minorHAnsi"/>
          <w:color w:val="FF0000"/>
          <w:sz w:val="24"/>
          <w:szCs w:val="24"/>
        </w:rPr>
        <w:t xml:space="preserve">60 seconds </w:t>
      </w:r>
      <w:r w:rsidRPr="009257C7">
        <w:rPr>
          <w:rFonts w:cstheme="minorHAnsi"/>
          <w:sz w:val="24"/>
          <w:szCs w:val="24"/>
        </w:rPr>
        <w:t>then wash immediately with distilled water.</w:t>
      </w:r>
      <w:r w:rsidR="004326B9">
        <w:rPr>
          <w:rFonts w:cstheme="minorHAnsi"/>
          <w:sz w:val="24"/>
          <w:szCs w:val="24"/>
        </w:rPr>
        <w:t xml:space="preserve"> </w:t>
      </w:r>
      <w:r w:rsidRPr="009257C7">
        <w:rPr>
          <w:rFonts w:cstheme="minorHAnsi"/>
          <w:sz w:val="24"/>
          <w:szCs w:val="24"/>
        </w:rPr>
        <w:t xml:space="preserve">This causes crystal violet to stick to peptidoglycan like mortar causes bricks to stick </w:t>
      </w:r>
      <w:r w:rsidR="00387AF7" w:rsidRPr="009257C7">
        <w:rPr>
          <w:rFonts w:cstheme="minorHAnsi"/>
          <w:sz w:val="24"/>
          <w:szCs w:val="24"/>
        </w:rPr>
        <w:t>t</w:t>
      </w:r>
      <w:r w:rsidR="008D0AA5" w:rsidRPr="009257C7">
        <w:rPr>
          <w:rFonts w:cstheme="minorHAnsi"/>
          <w:sz w:val="24"/>
          <w:szCs w:val="24"/>
        </w:rPr>
        <w:t>ogether.</w:t>
      </w:r>
    </w:p>
    <w:p w14:paraId="66BA0CCE" w14:textId="77777777" w:rsidR="00C36E7F" w:rsidRPr="009257C7" w:rsidRDefault="00C36E7F" w:rsidP="00387AF7">
      <w:pPr>
        <w:tabs>
          <w:tab w:val="left" w:pos="5190"/>
        </w:tabs>
        <w:rPr>
          <w:rFonts w:cstheme="minorHAnsi"/>
          <w:sz w:val="24"/>
          <w:szCs w:val="24"/>
        </w:rPr>
      </w:pPr>
      <w:r w:rsidRPr="009257C7">
        <w:rPr>
          <w:rFonts w:cstheme="minorHAnsi"/>
          <w:b/>
          <w:bCs/>
          <w:sz w:val="24"/>
          <w:szCs w:val="24"/>
        </w:rPr>
        <w:t>Explanation:</w:t>
      </w:r>
      <w:r w:rsidRPr="009257C7">
        <w:rPr>
          <w:rFonts w:cstheme="minorHAnsi"/>
          <w:sz w:val="24"/>
          <w:szCs w:val="24"/>
        </w:rPr>
        <w:t xml:space="preserve"> Gram’s iodine forms a complex </w:t>
      </w:r>
      <w:r w:rsidR="008D0AA5" w:rsidRPr="009257C7">
        <w:rPr>
          <w:rFonts w:cstheme="minorHAnsi"/>
          <w:sz w:val="24"/>
          <w:szCs w:val="24"/>
        </w:rPr>
        <w:t xml:space="preserve">with crystal violet. All cells </w:t>
      </w:r>
      <w:r w:rsidRPr="009257C7">
        <w:rPr>
          <w:rFonts w:cstheme="minorHAnsi"/>
          <w:sz w:val="24"/>
          <w:szCs w:val="24"/>
        </w:rPr>
        <w:t xml:space="preserve">are purple after this </w:t>
      </w:r>
      <w:r w:rsidR="008D0AA5" w:rsidRPr="009257C7">
        <w:rPr>
          <w:rFonts w:cstheme="minorHAnsi"/>
          <w:sz w:val="24"/>
          <w:szCs w:val="24"/>
        </w:rPr>
        <w:t xml:space="preserve">   </w:t>
      </w:r>
      <w:r w:rsidRPr="009257C7">
        <w:rPr>
          <w:rFonts w:cstheme="minorHAnsi"/>
          <w:sz w:val="24"/>
          <w:szCs w:val="24"/>
        </w:rPr>
        <w:t>step.</w:t>
      </w:r>
    </w:p>
    <w:p w14:paraId="0A8A319A"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3. 95% Ethanol/ acetone (decolorizing)</w:t>
      </w:r>
    </w:p>
    <w:p w14:paraId="729D9099" w14:textId="77777777" w:rsidR="00C36E7F" w:rsidRPr="009257C7" w:rsidRDefault="00C36E7F" w:rsidP="00387AF7">
      <w:pPr>
        <w:tabs>
          <w:tab w:val="left" w:pos="5190"/>
        </w:tabs>
        <w:rPr>
          <w:rFonts w:cstheme="minorHAnsi"/>
          <w:sz w:val="24"/>
          <w:szCs w:val="24"/>
        </w:rPr>
      </w:pPr>
      <w:r w:rsidRPr="009257C7">
        <w:rPr>
          <w:rFonts w:cstheme="minorHAnsi"/>
          <w:sz w:val="24"/>
          <w:szCs w:val="24"/>
        </w:rPr>
        <w:t xml:space="preserve">95% ethanol is added drop by drop for </w:t>
      </w:r>
      <w:r w:rsidRPr="009257C7">
        <w:rPr>
          <w:rFonts w:cstheme="minorHAnsi"/>
          <w:color w:val="FF0000"/>
          <w:sz w:val="24"/>
          <w:szCs w:val="24"/>
        </w:rPr>
        <w:t xml:space="preserve">5-10 seconds </w:t>
      </w:r>
      <w:r w:rsidRPr="009257C7">
        <w:rPr>
          <w:rFonts w:cstheme="minorHAnsi"/>
          <w:sz w:val="24"/>
          <w:szCs w:val="24"/>
        </w:rPr>
        <w:t>then washed immediately with water. The Acetone/Alcohol washes crystal violet out of the Gram-negative cell wall. The</w:t>
      </w:r>
    </w:p>
    <w:p w14:paraId="21C12B81" w14:textId="77777777" w:rsidR="00C36E7F" w:rsidRPr="009257C7" w:rsidRDefault="00C36E7F" w:rsidP="00387AF7">
      <w:pPr>
        <w:tabs>
          <w:tab w:val="left" w:pos="5190"/>
        </w:tabs>
        <w:rPr>
          <w:rFonts w:cstheme="minorHAnsi"/>
          <w:sz w:val="24"/>
          <w:szCs w:val="24"/>
        </w:rPr>
      </w:pPr>
      <w:r w:rsidRPr="009257C7">
        <w:rPr>
          <w:rFonts w:cstheme="minorHAnsi"/>
          <w:sz w:val="24"/>
          <w:szCs w:val="24"/>
        </w:rPr>
        <w:t xml:space="preserve">Gram-positive cell wall retains crystal violet as long as </w:t>
      </w:r>
      <w:r w:rsidR="008D0AA5" w:rsidRPr="009257C7">
        <w:rPr>
          <w:rFonts w:cstheme="minorHAnsi"/>
          <w:sz w:val="24"/>
          <w:szCs w:val="24"/>
        </w:rPr>
        <w:t>the acetone/alcohol wash lasts not</w:t>
      </w:r>
      <w:r w:rsidRPr="009257C7">
        <w:rPr>
          <w:rFonts w:cstheme="minorHAnsi"/>
          <w:sz w:val="24"/>
          <w:szCs w:val="24"/>
        </w:rPr>
        <w:t xml:space="preserve"> more than a few seconds. The acetone/alcohol wash i</w:t>
      </w:r>
      <w:r w:rsidR="008D0AA5" w:rsidRPr="009257C7">
        <w:rPr>
          <w:rFonts w:cstheme="minorHAnsi"/>
          <w:sz w:val="24"/>
          <w:szCs w:val="24"/>
        </w:rPr>
        <w:t xml:space="preserve">s the differential step in the </w:t>
      </w:r>
      <w:r w:rsidRPr="009257C7">
        <w:rPr>
          <w:rFonts w:cstheme="minorHAnsi"/>
          <w:sz w:val="24"/>
          <w:szCs w:val="24"/>
        </w:rPr>
        <w:t>Gram-stain process.</w:t>
      </w:r>
    </w:p>
    <w:p w14:paraId="0AAEB953" w14:textId="45826800" w:rsidR="00C36E7F" w:rsidRPr="009257C7" w:rsidRDefault="00C36E7F" w:rsidP="00387AF7">
      <w:pPr>
        <w:tabs>
          <w:tab w:val="left" w:pos="5190"/>
        </w:tabs>
        <w:rPr>
          <w:rFonts w:cstheme="minorHAnsi"/>
          <w:sz w:val="24"/>
          <w:szCs w:val="24"/>
        </w:rPr>
      </w:pPr>
      <w:r w:rsidRPr="009257C7">
        <w:rPr>
          <w:rFonts w:cstheme="minorHAnsi"/>
          <w:b/>
          <w:bCs/>
          <w:sz w:val="24"/>
          <w:szCs w:val="24"/>
        </w:rPr>
        <w:t>Explanation:</w:t>
      </w:r>
      <w:r w:rsidRPr="009257C7">
        <w:rPr>
          <w:rFonts w:cstheme="minorHAnsi"/>
          <w:sz w:val="24"/>
          <w:szCs w:val="24"/>
        </w:rPr>
        <w:t xml:space="preserve"> Gram</w:t>
      </w:r>
      <w:r w:rsidR="004326B9">
        <w:rPr>
          <w:rFonts w:cstheme="minorHAnsi"/>
          <w:sz w:val="24"/>
          <w:szCs w:val="24"/>
        </w:rPr>
        <w:t>-</w:t>
      </w:r>
      <w:r w:rsidRPr="009257C7">
        <w:rPr>
          <w:rFonts w:cstheme="minorHAnsi"/>
          <w:sz w:val="24"/>
          <w:szCs w:val="24"/>
        </w:rPr>
        <w:t xml:space="preserve">positive cells retain crystal violet and remain purple. </w:t>
      </w:r>
      <w:r w:rsidR="00431523" w:rsidRPr="009257C7">
        <w:rPr>
          <w:rFonts w:cstheme="minorHAnsi"/>
          <w:sz w:val="24"/>
          <w:szCs w:val="24"/>
        </w:rPr>
        <w:t>Gram</w:t>
      </w:r>
      <w:r w:rsidR="004326B9">
        <w:rPr>
          <w:rFonts w:cstheme="minorHAnsi"/>
          <w:sz w:val="24"/>
          <w:szCs w:val="24"/>
        </w:rPr>
        <w:t>-</w:t>
      </w:r>
      <w:r w:rsidR="00431523" w:rsidRPr="009257C7">
        <w:rPr>
          <w:rFonts w:cstheme="minorHAnsi"/>
          <w:sz w:val="24"/>
          <w:szCs w:val="24"/>
        </w:rPr>
        <w:t xml:space="preserve">negative </w:t>
      </w:r>
      <w:r w:rsidRPr="009257C7">
        <w:rPr>
          <w:rFonts w:cstheme="minorHAnsi"/>
          <w:sz w:val="24"/>
          <w:szCs w:val="24"/>
        </w:rPr>
        <w:t>cells lose crystal violet and are now colorless. Water rinse stops the decolorization process</w:t>
      </w:r>
      <w:r w:rsidR="00387AF7" w:rsidRPr="009257C7">
        <w:rPr>
          <w:rFonts w:cstheme="minorHAnsi"/>
          <w:sz w:val="24"/>
          <w:szCs w:val="24"/>
        </w:rPr>
        <w:t>.</w:t>
      </w:r>
    </w:p>
    <w:p w14:paraId="6C08673D"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4. Safranin Stain (secondary or counter stain)</w:t>
      </w:r>
    </w:p>
    <w:p w14:paraId="196D70F2" w14:textId="77777777" w:rsidR="00C36E7F" w:rsidRPr="009257C7" w:rsidRDefault="00C36E7F" w:rsidP="00387AF7">
      <w:pPr>
        <w:tabs>
          <w:tab w:val="left" w:pos="5190"/>
        </w:tabs>
        <w:rPr>
          <w:rFonts w:cstheme="minorHAnsi"/>
          <w:sz w:val="24"/>
          <w:szCs w:val="24"/>
        </w:rPr>
      </w:pPr>
      <w:r w:rsidRPr="009257C7">
        <w:rPr>
          <w:rFonts w:cstheme="minorHAnsi"/>
          <w:sz w:val="24"/>
          <w:szCs w:val="24"/>
        </w:rPr>
        <w:lastRenderedPageBreak/>
        <w:t xml:space="preserve">The smear is flooded with Safranin for </w:t>
      </w:r>
      <w:r w:rsidRPr="009257C7">
        <w:rPr>
          <w:rFonts w:cstheme="minorHAnsi"/>
          <w:color w:val="FF0000"/>
          <w:sz w:val="24"/>
          <w:szCs w:val="24"/>
        </w:rPr>
        <w:t xml:space="preserve">60 seconds </w:t>
      </w:r>
      <w:r w:rsidRPr="009257C7">
        <w:rPr>
          <w:rFonts w:cstheme="minorHAnsi"/>
          <w:sz w:val="24"/>
          <w:szCs w:val="24"/>
        </w:rPr>
        <w:t>then wash immediately with water.</w:t>
      </w:r>
    </w:p>
    <w:p w14:paraId="1692A90B" w14:textId="77777777" w:rsidR="00C36E7F" w:rsidRPr="009257C7" w:rsidRDefault="00C36E7F" w:rsidP="00387AF7">
      <w:pPr>
        <w:tabs>
          <w:tab w:val="left" w:pos="5190"/>
        </w:tabs>
        <w:rPr>
          <w:rFonts w:cstheme="minorHAnsi"/>
          <w:sz w:val="24"/>
          <w:szCs w:val="24"/>
        </w:rPr>
      </w:pPr>
      <w:r w:rsidRPr="009257C7">
        <w:rPr>
          <w:rFonts w:cstheme="minorHAnsi"/>
          <w:sz w:val="24"/>
          <w:szCs w:val="24"/>
        </w:rPr>
        <w:t>Safranin is a stuck to cytoplasmic component of the cell. All cells become stained with safranin.</w:t>
      </w:r>
    </w:p>
    <w:p w14:paraId="136BB628" w14:textId="12BFFB5A" w:rsidR="00C36E7F" w:rsidRPr="009257C7" w:rsidRDefault="00C36E7F" w:rsidP="00387AF7">
      <w:pPr>
        <w:tabs>
          <w:tab w:val="left" w:pos="5190"/>
        </w:tabs>
        <w:rPr>
          <w:rFonts w:cstheme="minorHAnsi"/>
          <w:sz w:val="24"/>
          <w:szCs w:val="24"/>
        </w:rPr>
      </w:pPr>
      <w:r w:rsidRPr="009257C7">
        <w:rPr>
          <w:rFonts w:cstheme="minorHAnsi"/>
          <w:b/>
          <w:bCs/>
          <w:sz w:val="24"/>
          <w:szCs w:val="24"/>
        </w:rPr>
        <w:t>Explanation:</w:t>
      </w:r>
      <w:r w:rsidRPr="009257C7">
        <w:rPr>
          <w:rFonts w:cstheme="minorHAnsi"/>
          <w:sz w:val="24"/>
          <w:szCs w:val="24"/>
        </w:rPr>
        <w:t xml:space="preserve"> Safranin is a pink/red dye. After this step Gram</w:t>
      </w:r>
      <w:r w:rsidR="004326B9">
        <w:rPr>
          <w:rFonts w:cstheme="minorHAnsi"/>
          <w:sz w:val="24"/>
          <w:szCs w:val="24"/>
        </w:rPr>
        <w:t>-</w:t>
      </w:r>
      <w:r w:rsidRPr="009257C7">
        <w:rPr>
          <w:rFonts w:cstheme="minorHAnsi"/>
          <w:sz w:val="24"/>
          <w:szCs w:val="24"/>
        </w:rPr>
        <w:t xml:space="preserve">positive cells remain purple; </w:t>
      </w:r>
      <w:r w:rsidR="004326B9">
        <w:rPr>
          <w:rFonts w:cstheme="minorHAnsi"/>
          <w:sz w:val="24"/>
          <w:szCs w:val="24"/>
        </w:rPr>
        <w:t>G</w:t>
      </w:r>
      <w:r w:rsidRPr="009257C7">
        <w:rPr>
          <w:rFonts w:cstheme="minorHAnsi"/>
          <w:sz w:val="24"/>
          <w:szCs w:val="24"/>
        </w:rPr>
        <w:t>ram</w:t>
      </w:r>
      <w:r w:rsidR="004326B9">
        <w:rPr>
          <w:rFonts w:cstheme="minorHAnsi"/>
          <w:sz w:val="24"/>
          <w:szCs w:val="24"/>
        </w:rPr>
        <w:t>-</w:t>
      </w:r>
      <w:r w:rsidRPr="009257C7">
        <w:rPr>
          <w:rFonts w:cstheme="minorHAnsi"/>
          <w:sz w:val="24"/>
          <w:szCs w:val="24"/>
        </w:rPr>
        <w:t>negative cells are now pink/red</w:t>
      </w:r>
    </w:p>
    <w:p w14:paraId="2637E7FC" w14:textId="0F2C9EE5" w:rsidR="00C36E7F" w:rsidRPr="009257C7" w:rsidRDefault="00C36E7F" w:rsidP="00387AF7">
      <w:pPr>
        <w:tabs>
          <w:tab w:val="left" w:pos="5190"/>
        </w:tabs>
        <w:rPr>
          <w:rFonts w:cstheme="minorHAnsi"/>
          <w:b/>
          <w:bCs/>
          <w:sz w:val="24"/>
          <w:szCs w:val="24"/>
        </w:rPr>
      </w:pPr>
      <w:r w:rsidRPr="009257C7">
        <w:rPr>
          <w:rFonts w:cstheme="minorHAnsi"/>
          <w:b/>
          <w:bCs/>
          <w:sz w:val="24"/>
          <w:szCs w:val="24"/>
        </w:rPr>
        <w:t xml:space="preserve">5. Drying the </w:t>
      </w:r>
      <w:r w:rsidR="004326B9">
        <w:rPr>
          <w:rFonts w:cstheme="minorHAnsi"/>
          <w:b/>
          <w:bCs/>
          <w:sz w:val="24"/>
          <w:szCs w:val="24"/>
        </w:rPr>
        <w:t>S</w:t>
      </w:r>
      <w:r w:rsidRPr="009257C7">
        <w:rPr>
          <w:rFonts w:cstheme="minorHAnsi"/>
          <w:b/>
          <w:bCs/>
          <w:sz w:val="24"/>
          <w:szCs w:val="24"/>
        </w:rPr>
        <w:t>lide</w:t>
      </w:r>
    </w:p>
    <w:p w14:paraId="49CB8504" w14:textId="77777777" w:rsidR="00C36E7F" w:rsidRPr="009257C7" w:rsidRDefault="00C36E7F" w:rsidP="00387AF7">
      <w:pPr>
        <w:tabs>
          <w:tab w:val="left" w:pos="5190"/>
        </w:tabs>
        <w:rPr>
          <w:rFonts w:cstheme="minorHAnsi"/>
          <w:sz w:val="24"/>
          <w:szCs w:val="24"/>
        </w:rPr>
      </w:pPr>
      <w:r w:rsidRPr="009257C7">
        <w:rPr>
          <w:rFonts w:cstheme="minorHAnsi"/>
          <w:sz w:val="24"/>
          <w:szCs w:val="24"/>
        </w:rPr>
        <w:t>Dry the smear by blotting a filter paper. Then add one drop of oil on the smear to observe the result under the light microscope using oil-immersion objective lens (100x). Note the Gram stain reaction and cell shape.</w:t>
      </w:r>
    </w:p>
    <w:p w14:paraId="1FBAB575" w14:textId="51101697" w:rsidR="00C36E7F" w:rsidRPr="009257C7" w:rsidRDefault="00C36E7F" w:rsidP="00387AF7">
      <w:pPr>
        <w:tabs>
          <w:tab w:val="left" w:pos="5190"/>
        </w:tabs>
        <w:rPr>
          <w:rFonts w:cstheme="minorHAnsi"/>
          <w:b/>
          <w:bCs/>
          <w:sz w:val="24"/>
          <w:szCs w:val="24"/>
        </w:rPr>
      </w:pPr>
      <w:r w:rsidRPr="009257C7">
        <w:rPr>
          <w:rFonts w:ascii="Segoe UI Symbol" w:hAnsi="Segoe UI Symbol" w:cs="Segoe UI Symbol"/>
          <w:b/>
          <w:bCs/>
          <w:sz w:val="24"/>
          <w:szCs w:val="24"/>
        </w:rPr>
        <w:t>➢</w:t>
      </w:r>
      <w:r w:rsidRPr="009257C7">
        <w:rPr>
          <w:rFonts w:cstheme="minorHAnsi"/>
          <w:b/>
          <w:bCs/>
          <w:sz w:val="24"/>
          <w:szCs w:val="24"/>
        </w:rPr>
        <w:t xml:space="preserve"> Part 3: Use of </w:t>
      </w:r>
      <w:r w:rsidR="004326B9">
        <w:rPr>
          <w:rFonts w:cstheme="minorHAnsi"/>
          <w:b/>
          <w:bCs/>
          <w:sz w:val="24"/>
          <w:szCs w:val="24"/>
        </w:rPr>
        <w:t>M</w:t>
      </w:r>
      <w:r w:rsidRPr="009257C7">
        <w:rPr>
          <w:rFonts w:cstheme="minorHAnsi"/>
          <w:b/>
          <w:bCs/>
          <w:sz w:val="24"/>
          <w:szCs w:val="24"/>
        </w:rPr>
        <w:t>icroscope</w:t>
      </w:r>
    </w:p>
    <w:p w14:paraId="58D01C86"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 General points:</w:t>
      </w:r>
    </w:p>
    <w:p w14:paraId="42E32469" w14:textId="77777777" w:rsidR="00C36E7F" w:rsidRPr="009257C7" w:rsidRDefault="00C36E7F" w:rsidP="00387AF7">
      <w:pPr>
        <w:tabs>
          <w:tab w:val="left" w:pos="5190"/>
        </w:tabs>
        <w:rPr>
          <w:rFonts w:cstheme="minorHAnsi"/>
          <w:sz w:val="24"/>
          <w:szCs w:val="24"/>
        </w:rPr>
      </w:pPr>
      <w:r w:rsidRPr="009257C7">
        <w:rPr>
          <w:rFonts w:cstheme="minorHAnsi"/>
          <w:sz w:val="24"/>
          <w:szCs w:val="24"/>
        </w:rPr>
        <w:t>Treat the instrument with care, clean the lenses and e</w:t>
      </w:r>
      <w:r w:rsidR="008D0AA5" w:rsidRPr="009257C7">
        <w:rPr>
          <w:rFonts w:cstheme="minorHAnsi"/>
          <w:sz w:val="24"/>
          <w:szCs w:val="24"/>
        </w:rPr>
        <w:t xml:space="preserve">yepieces with lens tissue, and </w:t>
      </w:r>
      <w:r w:rsidRPr="009257C7">
        <w:rPr>
          <w:rFonts w:cstheme="minorHAnsi"/>
          <w:sz w:val="24"/>
          <w:szCs w:val="24"/>
        </w:rPr>
        <w:t>remove any water or oil with lens tissue before leaving the laboratory.</w:t>
      </w:r>
    </w:p>
    <w:p w14:paraId="1EF8A0EB" w14:textId="77777777" w:rsidR="008D0AA5" w:rsidRPr="009257C7" w:rsidRDefault="008D0AA5" w:rsidP="00387AF7">
      <w:pPr>
        <w:tabs>
          <w:tab w:val="left" w:pos="5190"/>
        </w:tabs>
        <w:rPr>
          <w:rFonts w:cstheme="minorHAnsi"/>
          <w:sz w:val="24"/>
          <w:szCs w:val="24"/>
        </w:rPr>
      </w:pPr>
    </w:p>
    <w:p w14:paraId="434229DE"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 To examine your slide:</w:t>
      </w:r>
    </w:p>
    <w:p w14:paraId="5C4D02F6" w14:textId="2EA6A2C5" w:rsidR="00C36E7F" w:rsidRPr="009257C7" w:rsidRDefault="00C36E7F" w:rsidP="00387AF7">
      <w:pPr>
        <w:tabs>
          <w:tab w:val="left" w:pos="5190"/>
        </w:tabs>
        <w:rPr>
          <w:rFonts w:cstheme="minorHAnsi"/>
          <w:sz w:val="24"/>
          <w:szCs w:val="24"/>
        </w:rPr>
      </w:pPr>
      <w:r w:rsidRPr="009257C7">
        <w:rPr>
          <w:rFonts w:cstheme="minorHAnsi"/>
          <w:sz w:val="24"/>
          <w:szCs w:val="24"/>
        </w:rPr>
        <w:t>1. Focus on a specimen with the 4</w:t>
      </w:r>
      <w:r w:rsidR="00760AEB">
        <w:rPr>
          <w:rFonts w:cstheme="minorHAnsi"/>
          <w:sz w:val="24"/>
          <w:szCs w:val="24"/>
        </w:rPr>
        <w:t>0X</w:t>
      </w:r>
      <w:r w:rsidRPr="009257C7">
        <w:rPr>
          <w:rFonts w:cstheme="minorHAnsi"/>
          <w:sz w:val="24"/>
          <w:szCs w:val="24"/>
        </w:rPr>
        <w:t xml:space="preserve"> lens</w:t>
      </w:r>
    </w:p>
    <w:p w14:paraId="117784FE" w14:textId="77777777" w:rsidR="00C36E7F" w:rsidRPr="009257C7" w:rsidRDefault="00C36E7F" w:rsidP="00387AF7">
      <w:pPr>
        <w:tabs>
          <w:tab w:val="left" w:pos="5190"/>
        </w:tabs>
        <w:rPr>
          <w:rFonts w:cstheme="minorHAnsi"/>
          <w:sz w:val="24"/>
          <w:szCs w:val="24"/>
        </w:rPr>
      </w:pPr>
      <w:r w:rsidRPr="009257C7">
        <w:rPr>
          <w:rFonts w:cstheme="minorHAnsi"/>
          <w:sz w:val="24"/>
          <w:szCs w:val="24"/>
        </w:rPr>
        <w:t>2. Close the field diaphragm down completely</w:t>
      </w:r>
    </w:p>
    <w:p w14:paraId="3135ADC9" w14:textId="77777777" w:rsidR="00C36E7F" w:rsidRPr="009257C7" w:rsidRDefault="00C36E7F" w:rsidP="00387AF7">
      <w:pPr>
        <w:tabs>
          <w:tab w:val="left" w:pos="5190"/>
        </w:tabs>
        <w:rPr>
          <w:rFonts w:cstheme="minorHAnsi"/>
          <w:sz w:val="24"/>
          <w:szCs w:val="24"/>
        </w:rPr>
      </w:pPr>
      <w:r w:rsidRPr="009257C7">
        <w:rPr>
          <w:rFonts w:cstheme="minorHAnsi"/>
          <w:sz w:val="24"/>
          <w:szCs w:val="24"/>
        </w:rPr>
        <w:t>3. Using the condenser height adjustment focus on the image of the field diaphragm.</w:t>
      </w:r>
    </w:p>
    <w:p w14:paraId="7358C39F" w14:textId="77777777" w:rsidR="00C36E7F" w:rsidRPr="009257C7" w:rsidRDefault="00C36E7F" w:rsidP="00387AF7">
      <w:pPr>
        <w:tabs>
          <w:tab w:val="left" w:pos="5190"/>
        </w:tabs>
        <w:rPr>
          <w:rFonts w:cstheme="minorHAnsi"/>
          <w:sz w:val="24"/>
          <w:szCs w:val="24"/>
        </w:rPr>
      </w:pPr>
      <w:r w:rsidRPr="009257C7">
        <w:rPr>
          <w:rFonts w:cstheme="minorHAnsi"/>
          <w:sz w:val="24"/>
          <w:szCs w:val="24"/>
        </w:rPr>
        <w:t>4. Open the field diaphragm until it just disappears from the field of view.</w:t>
      </w:r>
    </w:p>
    <w:p w14:paraId="2F558F2B" w14:textId="78B428BE" w:rsidR="00C36E7F" w:rsidRPr="009257C7" w:rsidRDefault="00C36E7F" w:rsidP="00760AEB">
      <w:pPr>
        <w:tabs>
          <w:tab w:val="left" w:pos="5190"/>
        </w:tabs>
        <w:jc w:val="both"/>
        <w:rPr>
          <w:rFonts w:cstheme="minorHAnsi"/>
          <w:sz w:val="24"/>
          <w:szCs w:val="24"/>
        </w:rPr>
      </w:pPr>
      <w:r w:rsidRPr="009257C7">
        <w:rPr>
          <w:rFonts w:cstheme="minorHAnsi"/>
          <w:sz w:val="24"/>
          <w:szCs w:val="24"/>
        </w:rPr>
        <w:t xml:space="preserve">5. Remove the right </w:t>
      </w:r>
      <w:r w:rsidR="00760AEB" w:rsidRPr="009257C7">
        <w:rPr>
          <w:rFonts w:cstheme="minorHAnsi"/>
          <w:sz w:val="24"/>
          <w:szCs w:val="24"/>
        </w:rPr>
        <w:t>eyepiece and</w:t>
      </w:r>
      <w:r w:rsidRPr="009257C7">
        <w:rPr>
          <w:rFonts w:cstheme="minorHAnsi"/>
          <w:sz w:val="24"/>
          <w:szCs w:val="24"/>
        </w:rPr>
        <w:t xml:space="preserve"> adjust the condenser a</w:t>
      </w:r>
      <w:r w:rsidR="008D0AA5" w:rsidRPr="009257C7">
        <w:rPr>
          <w:rFonts w:cstheme="minorHAnsi"/>
          <w:sz w:val="24"/>
          <w:szCs w:val="24"/>
        </w:rPr>
        <w:t xml:space="preserve">perture until you can just see </w:t>
      </w:r>
      <w:r w:rsidRPr="009257C7">
        <w:rPr>
          <w:rFonts w:cstheme="minorHAnsi"/>
          <w:sz w:val="24"/>
          <w:szCs w:val="24"/>
        </w:rPr>
        <w:t>the edge of it down the eyepiece.</w:t>
      </w:r>
    </w:p>
    <w:p w14:paraId="00622763" w14:textId="77777777" w:rsidR="00C36E7F" w:rsidRPr="009257C7" w:rsidRDefault="00C36E7F" w:rsidP="00760AEB">
      <w:pPr>
        <w:tabs>
          <w:tab w:val="left" w:pos="5190"/>
        </w:tabs>
        <w:jc w:val="both"/>
        <w:rPr>
          <w:rFonts w:cstheme="minorHAnsi"/>
          <w:sz w:val="24"/>
          <w:szCs w:val="24"/>
        </w:rPr>
      </w:pPr>
      <w:r w:rsidRPr="009257C7">
        <w:rPr>
          <w:rFonts w:cstheme="minorHAnsi"/>
          <w:sz w:val="24"/>
          <w:szCs w:val="24"/>
        </w:rPr>
        <w:t>6. Switch the 100x objective lens and with oil on the s</w:t>
      </w:r>
      <w:r w:rsidR="00387AF7" w:rsidRPr="009257C7">
        <w:rPr>
          <w:rFonts w:cstheme="minorHAnsi"/>
          <w:sz w:val="24"/>
          <w:szCs w:val="24"/>
        </w:rPr>
        <w:t xml:space="preserve">pecimen repeat the process. The </w:t>
      </w:r>
      <w:r w:rsidRPr="009257C7">
        <w:rPr>
          <w:rFonts w:cstheme="minorHAnsi"/>
          <w:sz w:val="24"/>
          <w:szCs w:val="24"/>
        </w:rPr>
        <w:t>microscope is now ready for use.</w:t>
      </w:r>
    </w:p>
    <w:p w14:paraId="508DAE5F" w14:textId="77777777" w:rsidR="00C36E7F" w:rsidRPr="009257C7" w:rsidRDefault="00C36E7F" w:rsidP="00387AF7">
      <w:pPr>
        <w:tabs>
          <w:tab w:val="left" w:pos="5190"/>
        </w:tabs>
        <w:rPr>
          <w:rFonts w:cstheme="minorHAnsi"/>
          <w:sz w:val="24"/>
          <w:szCs w:val="24"/>
        </w:rPr>
      </w:pPr>
      <w:r w:rsidRPr="009257C7">
        <w:rPr>
          <w:rFonts w:cstheme="minorHAnsi"/>
          <w:sz w:val="24"/>
          <w:szCs w:val="24"/>
        </w:rPr>
        <w:t>7. Repeat these steps every time you use your microscope.</w:t>
      </w:r>
    </w:p>
    <w:p w14:paraId="66674F33" w14:textId="77777777" w:rsidR="00C36E7F" w:rsidRPr="009257C7" w:rsidRDefault="00C36E7F" w:rsidP="00387AF7">
      <w:pPr>
        <w:tabs>
          <w:tab w:val="left" w:pos="5190"/>
        </w:tabs>
        <w:rPr>
          <w:rFonts w:cstheme="minorHAnsi"/>
          <w:b/>
          <w:bCs/>
          <w:sz w:val="24"/>
          <w:szCs w:val="24"/>
        </w:rPr>
      </w:pPr>
      <w:r w:rsidRPr="009257C7">
        <w:rPr>
          <w:rFonts w:cstheme="minorHAnsi"/>
          <w:b/>
          <w:bCs/>
          <w:sz w:val="24"/>
          <w:szCs w:val="24"/>
        </w:rPr>
        <w:t>• Interpretation of results:</w:t>
      </w:r>
    </w:p>
    <w:p w14:paraId="245633D7" w14:textId="3AFEFF85" w:rsidR="00C36E7F" w:rsidRPr="009257C7" w:rsidRDefault="00C36E7F" w:rsidP="00387AF7">
      <w:pPr>
        <w:tabs>
          <w:tab w:val="left" w:pos="5190"/>
        </w:tabs>
        <w:rPr>
          <w:rFonts w:cstheme="minorHAnsi"/>
          <w:sz w:val="24"/>
          <w:szCs w:val="24"/>
        </w:rPr>
      </w:pPr>
      <w:r w:rsidRPr="009257C7">
        <w:rPr>
          <w:rFonts w:cstheme="minorHAnsi"/>
          <w:sz w:val="24"/>
          <w:szCs w:val="24"/>
        </w:rPr>
        <w:t xml:space="preserve">1. Color: either </w:t>
      </w:r>
      <w:r w:rsidR="00760AEB">
        <w:rPr>
          <w:rFonts w:cstheme="minorHAnsi"/>
          <w:sz w:val="24"/>
          <w:szCs w:val="24"/>
        </w:rPr>
        <w:t>G</w:t>
      </w:r>
      <w:r w:rsidRPr="009257C7">
        <w:rPr>
          <w:rFonts w:cstheme="minorHAnsi"/>
          <w:sz w:val="24"/>
          <w:szCs w:val="24"/>
        </w:rPr>
        <w:t>ram</w:t>
      </w:r>
      <w:r w:rsidR="00760AEB">
        <w:rPr>
          <w:rFonts w:cstheme="minorHAnsi"/>
          <w:sz w:val="24"/>
          <w:szCs w:val="24"/>
        </w:rPr>
        <w:t>-</w:t>
      </w:r>
      <w:r w:rsidRPr="009257C7">
        <w:rPr>
          <w:rFonts w:cstheme="minorHAnsi"/>
          <w:sz w:val="24"/>
          <w:szCs w:val="24"/>
        </w:rPr>
        <w:t xml:space="preserve">positive or </w:t>
      </w:r>
      <w:r w:rsidR="00760AEB">
        <w:rPr>
          <w:rFonts w:cstheme="minorHAnsi"/>
          <w:sz w:val="24"/>
          <w:szCs w:val="24"/>
        </w:rPr>
        <w:t>G</w:t>
      </w:r>
      <w:r w:rsidRPr="009257C7">
        <w:rPr>
          <w:rFonts w:cstheme="minorHAnsi"/>
          <w:sz w:val="24"/>
          <w:szCs w:val="24"/>
        </w:rPr>
        <w:t>ram</w:t>
      </w:r>
      <w:r w:rsidR="00760AEB">
        <w:rPr>
          <w:rFonts w:cstheme="minorHAnsi"/>
          <w:sz w:val="24"/>
          <w:szCs w:val="24"/>
        </w:rPr>
        <w:t>-</w:t>
      </w:r>
      <w:r w:rsidRPr="009257C7">
        <w:rPr>
          <w:rFonts w:cstheme="minorHAnsi"/>
          <w:sz w:val="24"/>
          <w:szCs w:val="24"/>
        </w:rPr>
        <w:t>negative</w:t>
      </w:r>
    </w:p>
    <w:p w14:paraId="1A0F908E" w14:textId="77777777" w:rsidR="00C36E7F" w:rsidRPr="009257C7" w:rsidRDefault="00C36E7F" w:rsidP="00387AF7">
      <w:pPr>
        <w:tabs>
          <w:tab w:val="left" w:pos="5190"/>
        </w:tabs>
        <w:rPr>
          <w:rFonts w:cstheme="minorHAnsi"/>
          <w:sz w:val="24"/>
          <w:szCs w:val="24"/>
        </w:rPr>
      </w:pPr>
      <w:r w:rsidRPr="009257C7">
        <w:rPr>
          <w:rFonts w:cstheme="minorHAnsi"/>
          <w:sz w:val="24"/>
          <w:szCs w:val="24"/>
        </w:rPr>
        <w:t>2. Shape and arrangement</w:t>
      </w:r>
    </w:p>
    <w:p w14:paraId="62295C12" w14:textId="77777777" w:rsidR="00C36E7F" w:rsidRPr="009257C7" w:rsidRDefault="00C36E7F" w:rsidP="00387AF7">
      <w:pPr>
        <w:tabs>
          <w:tab w:val="left" w:pos="5190"/>
        </w:tabs>
        <w:rPr>
          <w:rFonts w:cstheme="minorHAnsi"/>
          <w:sz w:val="24"/>
          <w:szCs w:val="24"/>
        </w:rPr>
      </w:pPr>
      <w:r w:rsidRPr="009257C7">
        <w:rPr>
          <w:rFonts w:cstheme="minorHAnsi"/>
          <w:sz w:val="24"/>
          <w:szCs w:val="24"/>
        </w:rPr>
        <w:t>3. Older cells might have been dead or with damaged cell wall; giving false results.</w:t>
      </w:r>
    </w:p>
    <w:p w14:paraId="67BDF920" w14:textId="77777777" w:rsidR="00C36E7F" w:rsidRPr="009257C7" w:rsidRDefault="00C36E7F" w:rsidP="00387AF7">
      <w:pPr>
        <w:tabs>
          <w:tab w:val="left" w:pos="5190"/>
        </w:tabs>
        <w:rPr>
          <w:rFonts w:cstheme="minorHAnsi"/>
          <w:sz w:val="24"/>
          <w:szCs w:val="24"/>
        </w:rPr>
      </w:pPr>
      <w:r w:rsidRPr="009257C7">
        <w:rPr>
          <w:rFonts w:cstheme="minorHAnsi"/>
          <w:sz w:val="24"/>
          <w:szCs w:val="24"/>
        </w:rPr>
        <w:t xml:space="preserve">Gram-positive cells would have mixed results (purple </w:t>
      </w:r>
      <w:r w:rsidR="008D0AA5" w:rsidRPr="009257C7">
        <w:rPr>
          <w:rFonts w:cstheme="minorHAnsi"/>
          <w:sz w:val="24"/>
          <w:szCs w:val="24"/>
        </w:rPr>
        <w:t xml:space="preserve">and red) because not all cells </w:t>
      </w:r>
      <w:r w:rsidRPr="009257C7">
        <w:rPr>
          <w:rFonts w:cstheme="minorHAnsi"/>
          <w:sz w:val="24"/>
          <w:szCs w:val="24"/>
        </w:rPr>
        <w:t>might be damaged.</w:t>
      </w:r>
    </w:p>
    <w:p w14:paraId="7E0B319D" w14:textId="77777777" w:rsidR="00C36E7F" w:rsidRPr="009257C7" w:rsidRDefault="00C36E7F" w:rsidP="00387AF7">
      <w:pPr>
        <w:tabs>
          <w:tab w:val="left" w:pos="5190"/>
        </w:tabs>
        <w:rPr>
          <w:rFonts w:cstheme="minorHAnsi"/>
          <w:sz w:val="24"/>
          <w:szCs w:val="24"/>
        </w:rPr>
      </w:pPr>
      <w:r w:rsidRPr="009257C7">
        <w:rPr>
          <w:rFonts w:cstheme="minorHAnsi"/>
          <w:sz w:val="24"/>
          <w:szCs w:val="24"/>
        </w:rPr>
        <w:t>4. Excessive decolorization (&gt; 10 seconds) would affect Gram-positive cells.</w:t>
      </w:r>
    </w:p>
    <w:p w14:paraId="0E7B50F2" w14:textId="77777777" w:rsidR="007F7EDB" w:rsidRPr="009257C7" w:rsidRDefault="00C36E7F" w:rsidP="00387AF7">
      <w:pPr>
        <w:tabs>
          <w:tab w:val="left" w:pos="5190"/>
        </w:tabs>
        <w:rPr>
          <w:rFonts w:cstheme="minorHAnsi"/>
          <w:sz w:val="24"/>
          <w:szCs w:val="24"/>
        </w:rPr>
      </w:pPr>
      <w:r w:rsidRPr="009257C7">
        <w:rPr>
          <w:rFonts w:cstheme="minorHAnsi"/>
          <w:sz w:val="24"/>
          <w:szCs w:val="24"/>
        </w:rPr>
        <w:t>5. No proper decolorization (&lt; 5 seconds) would affect Gram-negative cells.</w:t>
      </w:r>
    </w:p>
    <w:p w14:paraId="2BDCFF99" w14:textId="77777777" w:rsidR="007F7EDB" w:rsidRPr="009257C7" w:rsidRDefault="007F7EDB" w:rsidP="00387AF7">
      <w:pPr>
        <w:tabs>
          <w:tab w:val="left" w:pos="5190"/>
        </w:tabs>
        <w:rPr>
          <w:rFonts w:cstheme="minorHAnsi"/>
          <w:b/>
          <w:bCs/>
          <w:sz w:val="28"/>
          <w:szCs w:val="28"/>
        </w:rPr>
      </w:pPr>
      <w:r w:rsidRPr="009257C7">
        <w:rPr>
          <w:rFonts w:ascii="Segoe UI Symbol" w:hAnsi="Segoe UI Symbol" w:cs="Segoe UI Symbol"/>
          <w:b/>
          <w:bCs/>
          <w:sz w:val="28"/>
          <w:szCs w:val="28"/>
        </w:rPr>
        <w:lastRenderedPageBreak/>
        <w:t>➢</w:t>
      </w:r>
      <w:r w:rsidRPr="009257C7">
        <w:rPr>
          <w:rFonts w:cstheme="minorHAnsi"/>
          <w:b/>
          <w:bCs/>
          <w:sz w:val="28"/>
          <w:szCs w:val="28"/>
        </w:rPr>
        <w:t xml:space="preserve"> Part 4: Streaking a MacConkey agar plate</w:t>
      </w:r>
    </w:p>
    <w:p w14:paraId="58466673" w14:textId="77777777" w:rsidR="007F7EDB" w:rsidRPr="009257C7" w:rsidRDefault="007F7EDB" w:rsidP="00387AF7">
      <w:pPr>
        <w:tabs>
          <w:tab w:val="left" w:pos="5190"/>
        </w:tabs>
        <w:rPr>
          <w:rFonts w:cstheme="minorHAnsi"/>
          <w:sz w:val="24"/>
          <w:szCs w:val="24"/>
        </w:rPr>
      </w:pPr>
      <w:r w:rsidRPr="009257C7">
        <w:rPr>
          <w:rFonts w:cstheme="minorHAnsi"/>
          <w:sz w:val="24"/>
          <w:szCs w:val="24"/>
        </w:rPr>
        <w:t xml:space="preserve">1. Take MacConkey agar plate &amp; on the base draw lines to </w:t>
      </w:r>
      <w:r w:rsidR="008D0AA5" w:rsidRPr="009257C7">
        <w:rPr>
          <w:rFonts w:cstheme="minorHAnsi"/>
          <w:sz w:val="24"/>
          <w:szCs w:val="24"/>
        </w:rPr>
        <w:t xml:space="preserve">divide it into three sections, </w:t>
      </w:r>
      <w:r w:rsidRPr="009257C7">
        <w:rPr>
          <w:rFonts w:cstheme="minorHAnsi"/>
          <w:sz w:val="24"/>
          <w:szCs w:val="24"/>
        </w:rPr>
        <w:t>write on the sections negative control (NG), G+</w:t>
      </w:r>
      <w:proofErr w:type="spellStart"/>
      <w:r w:rsidRPr="009257C7">
        <w:rPr>
          <w:rFonts w:cstheme="minorHAnsi"/>
          <w:sz w:val="24"/>
          <w:szCs w:val="24"/>
        </w:rPr>
        <w:t>ve</w:t>
      </w:r>
      <w:proofErr w:type="spellEnd"/>
      <w:r w:rsidRPr="009257C7">
        <w:rPr>
          <w:rFonts w:cstheme="minorHAnsi"/>
          <w:sz w:val="24"/>
          <w:szCs w:val="24"/>
        </w:rPr>
        <w:t xml:space="preserve"> and </w:t>
      </w:r>
      <w:proofErr w:type="spellStart"/>
      <w:r w:rsidRPr="009257C7">
        <w:rPr>
          <w:rFonts w:cstheme="minorHAnsi"/>
          <w:sz w:val="24"/>
          <w:szCs w:val="24"/>
        </w:rPr>
        <w:t>G-ve</w:t>
      </w:r>
      <w:proofErr w:type="spellEnd"/>
      <w:r w:rsidRPr="009257C7">
        <w:rPr>
          <w:rFonts w:cstheme="minorHAnsi"/>
          <w:sz w:val="24"/>
          <w:szCs w:val="24"/>
        </w:rPr>
        <w:t>.</w:t>
      </w:r>
    </w:p>
    <w:p w14:paraId="1FD529C3" w14:textId="77777777" w:rsidR="007F7EDB" w:rsidRPr="009257C7" w:rsidRDefault="007F7EDB" w:rsidP="00387AF7">
      <w:pPr>
        <w:tabs>
          <w:tab w:val="left" w:pos="5190"/>
        </w:tabs>
        <w:rPr>
          <w:rFonts w:cstheme="minorHAnsi"/>
          <w:sz w:val="24"/>
          <w:szCs w:val="24"/>
        </w:rPr>
      </w:pPr>
      <w:r w:rsidRPr="009257C7">
        <w:rPr>
          <w:rFonts w:cstheme="minorHAnsi"/>
          <w:sz w:val="24"/>
          <w:szCs w:val="24"/>
        </w:rPr>
        <w:t>2. Don’t touch the negative control section</w:t>
      </w:r>
      <w:r w:rsidR="008D0AA5" w:rsidRPr="009257C7">
        <w:rPr>
          <w:rFonts w:cstheme="minorHAnsi"/>
          <w:sz w:val="24"/>
          <w:szCs w:val="24"/>
        </w:rPr>
        <w:t>.</w:t>
      </w:r>
    </w:p>
    <w:p w14:paraId="4FAFEB77" w14:textId="77777777" w:rsidR="007F7EDB" w:rsidRPr="009257C7" w:rsidRDefault="007F7EDB" w:rsidP="00387AF7">
      <w:pPr>
        <w:tabs>
          <w:tab w:val="left" w:pos="5190"/>
        </w:tabs>
        <w:rPr>
          <w:rFonts w:cstheme="minorHAnsi"/>
          <w:sz w:val="24"/>
          <w:szCs w:val="24"/>
        </w:rPr>
      </w:pPr>
      <w:r w:rsidRPr="009257C7">
        <w:rPr>
          <w:rFonts w:cstheme="minorHAnsi"/>
          <w:sz w:val="24"/>
          <w:szCs w:val="24"/>
        </w:rPr>
        <w:t xml:space="preserve">3. At the </w:t>
      </w:r>
      <w:proofErr w:type="spellStart"/>
      <w:r w:rsidRPr="009257C7">
        <w:rPr>
          <w:rFonts w:cstheme="minorHAnsi"/>
          <w:sz w:val="24"/>
          <w:szCs w:val="24"/>
        </w:rPr>
        <w:t>G-ve</w:t>
      </w:r>
      <w:proofErr w:type="spellEnd"/>
      <w:r w:rsidRPr="009257C7">
        <w:rPr>
          <w:rFonts w:cstheme="minorHAnsi"/>
          <w:sz w:val="24"/>
          <w:szCs w:val="24"/>
        </w:rPr>
        <w:t xml:space="preserve"> section streak the plate with </w:t>
      </w:r>
      <w:r w:rsidRPr="00760AEB">
        <w:rPr>
          <w:rFonts w:cstheme="minorHAnsi"/>
          <w:i/>
          <w:iCs/>
          <w:sz w:val="24"/>
          <w:szCs w:val="24"/>
        </w:rPr>
        <w:t>E. coli</w:t>
      </w:r>
      <w:r w:rsidR="008D0AA5" w:rsidRPr="009257C7">
        <w:rPr>
          <w:rFonts w:cstheme="minorHAnsi"/>
          <w:sz w:val="24"/>
          <w:szCs w:val="24"/>
        </w:rPr>
        <w:t>.</w:t>
      </w:r>
    </w:p>
    <w:p w14:paraId="2AE914F7" w14:textId="77777777" w:rsidR="007F7EDB" w:rsidRPr="009257C7" w:rsidRDefault="007F7EDB" w:rsidP="00387AF7">
      <w:pPr>
        <w:tabs>
          <w:tab w:val="left" w:pos="5190"/>
        </w:tabs>
        <w:rPr>
          <w:rFonts w:cstheme="minorHAnsi"/>
          <w:sz w:val="24"/>
          <w:szCs w:val="24"/>
        </w:rPr>
      </w:pPr>
      <w:r w:rsidRPr="009257C7">
        <w:rPr>
          <w:rFonts w:cstheme="minorHAnsi"/>
          <w:sz w:val="24"/>
          <w:szCs w:val="24"/>
        </w:rPr>
        <w:t>4. At the G+</w:t>
      </w:r>
      <w:proofErr w:type="spellStart"/>
      <w:r w:rsidRPr="009257C7">
        <w:rPr>
          <w:rFonts w:cstheme="minorHAnsi"/>
          <w:sz w:val="24"/>
          <w:szCs w:val="24"/>
        </w:rPr>
        <w:t>ve</w:t>
      </w:r>
      <w:proofErr w:type="spellEnd"/>
      <w:r w:rsidRPr="009257C7">
        <w:rPr>
          <w:rFonts w:cstheme="minorHAnsi"/>
          <w:sz w:val="24"/>
          <w:szCs w:val="24"/>
        </w:rPr>
        <w:t xml:space="preserve"> section streak the plate with the G</w:t>
      </w:r>
      <w:r w:rsidR="008D0AA5" w:rsidRPr="009257C7">
        <w:rPr>
          <w:rFonts w:cstheme="minorHAnsi"/>
          <w:sz w:val="24"/>
          <w:szCs w:val="24"/>
        </w:rPr>
        <w:t>ram-positive bacteria provided (</w:t>
      </w:r>
      <w:r w:rsidR="008D0AA5" w:rsidRPr="00760AEB">
        <w:rPr>
          <w:rFonts w:cstheme="minorHAnsi"/>
          <w:i/>
          <w:iCs/>
          <w:sz w:val="24"/>
          <w:szCs w:val="24"/>
        </w:rPr>
        <w:t>Staphylococcus aureus</w:t>
      </w:r>
      <w:r w:rsidR="008D0AA5" w:rsidRPr="009257C7">
        <w:rPr>
          <w:rFonts w:cstheme="minorHAnsi"/>
          <w:sz w:val="24"/>
          <w:szCs w:val="24"/>
        </w:rPr>
        <w:t>).</w:t>
      </w:r>
    </w:p>
    <w:p w14:paraId="10EFF0F3" w14:textId="772AA88C" w:rsidR="00C36E7F" w:rsidRPr="009257C7" w:rsidRDefault="008D0AA5" w:rsidP="00387AF7">
      <w:pPr>
        <w:tabs>
          <w:tab w:val="left" w:pos="5190"/>
        </w:tabs>
        <w:rPr>
          <w:rFonts w:cstheme="minorHAnsi"/>
          <w:sz w:val="24"/>
          <w:szCs w:val="24"/>
        </w:rPr>
      </w:pPr>
      <w:r w:rsidRPr="009257C7">
        <w:rPr>
          <w:rFonts w:cstheme="minorHAnsi"/>
          <w:sz w:val="24"/>
          <w:szCs w:val="24"/>
        </w:rPr>
        <w:t xml:space="preserve">5. Incubate the plate </w:t>
      </w:r>
      <w:r w:rsidR="00760AEB">
        <w:rPr>
          <w:rFonts w:cstheme="minorHAnsi"/>
          <w:sz w:val="24"/>
          <w:szCs w:val="24"/>
        </w:rPr>
        <w:t xml:space="preserve">inverted </w:t>
      </w:r>
      <w:r w:rsidRPr="009257C7">
        <w:rPr>
          <w:rFonts w:cstheme="minorHAnsi"/>
          <w:sz w:val="24"/>
          <w:szCs w:val="24"/>
        </w:rPr>
        <w:t>at 37°C.</w:t>
      </w:r>
    </w:p>
    <w:sectPr w:rsidR="00C36E7F" w:rsidRPr="009257C7" w:rsidSect="00D62F9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A94C4" w14:textId="77777777" w:rsidR="00385C9B" w:rsidRDefault="00385C9B" w:rsidP="00C36E7F">
      <w:pPr>
        <w:spacing w:after="0" w:line="240" w:lineRule="auto"/>
      </w:pPr>
      <w:r>
        <w:separator/>
      </w:r>
    </w:p>
  </w:endnote>
  <w:endnote w:type="continuationSeparator" w:id="0">
    <w:p w14:paraId="63759EDB" w14:textId="77777777" w:rsidR="00385C9B" w:rsidRDefault="00385C9B" w:rsidP="00C36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612A6" w14:textId="77777777" w:rsidR="00385C9B" w:rsidRDefault="00385C9B" w:rsidP="00C36E7F">
      <w:pPr>
        <w:spacing w:after="0" w:line="240" w:lineRule="auto"/>
      </w:pPr>
      <w:r>
        <w:separator/>
      </w:r>
    </w:p>
  </w:footnote>
  <w:footnote w:type="continuationSeparator" w:id="0">
    <w:p w14:paraId="692CC05B" w14:textId="77777777" w:rsidR="00385C9B" w:rsidRDefault="00385C9B" w:rsidP="00C36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45190"/>
    <w:multiLevelType w:val="hybridMultilevel"/>
    <w:tmpl w:val="F86E5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C3F22"/>
    <w:multiLevelType w:val="hybridMultilevel"/>
    <w:tmpl w:val="7A7A1718"/>
    <w:lvl w:ilvl="0" w:tplc="0409000F">
      <w:start w:val="1"/>
      <w:numFmt w:val="decimal"/>
      <w:lvlText w:val="%1."/>
      <w:lvlJc w:val="left"/>
      <w:pPr>
        <w:ind w:left="360" w:hanging="360"/>
      </w:pPr>
    </w:lvl>
    <w:lvl w:ilvl="1" w:tplc="71567BE6">
      <w:start w:val="3"/>
      <w:numFmt w:val="bullet"/>
      <w:lvlText w:val="•"/>
      <w:lvlJc w:val="left"/>
      <w:pPr>
        <w:ind w:left="36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D05832"/>
    <w:multiLevelType w:val="hybridMultilevel"/>
    <w:tmpl w:val="046618E0"/>
    <w:lvl w:ilvl="0" w:tplc="3390795A">
      <w:start w:val="3"/>
      <w:numFmt w:val="bullet"/>
      <w:lvlText w:val="•"/>
      <w:lvlJc w:val="left"/>
      <w:pPr>
        <w:ind w:left="720" w:hanging="360"/>
      </w:pPr>
      <w:rPr>
        <w:rFonts w:ascii="Calibri" w:eastAsiaTheme="minorHAnsi" w:hAnsi="Calibri" w:cs="Calibr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7144D"/>
    <w:multiLevelType w:val="hybridMultilevel"/>
    <w:tmpl w:val="A6D0EC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4D5C7B"/>
    <w:multiLevelType w:val="hybridMultilevel"/>
    <w:tmpl w:val="D730E1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D4C2D"/>
    <w:multiLevelType w:val="hybridMultilevel"/>
    <w:tmpl w:val="55A053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317F0493"/>
    <w:multiLevelType w:val="hybridMultilevel"/>
    <w:tmpl w:val="52D674CE"/>
    <w:lvl w:ilvl="0" w:tplc="0409000F">
      <w:start w:val="1"/>
      <w:numFmt w:val="decimal"/>
      <w:lvlText w:val="%1."/>
      <w:lvlJc w:val="left"/>
      <w:pPr>
        <w:ind w:left="45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744236"/>
    <w:multiLevelType w:val="hybridMultilevel"/>
    <w:tmpl w:val="B498B5BA"/>
    <w:lvl w:ilvl="0" w:tplc="97204B3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00718"/>
    <w:multiLevelType w:val="hybridMultilevel"/>
    <w:tmpl w:val="05586C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7E67EBB"/>
    <w:multiLevelType w:val="hybridMultilevel"/>
    <w:tmpl w:val="22B021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687435"/>
    <w:multiLevelType w:val="hybridMultilevel"/>
    <w:tmpl w:val="31AE5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AC7050F"/>
    <w:multiLevelType w:val="hybridMultilevel"/>
    <w:tmpl w:val="84E604E8"/>
    <w:lvl w:ilvl="0" w:tplc="3390795A">
      <w:start w:val="3"/>
      <w:numFmt w:val="bullet"/>
      <w:lvlText w:val="•"/>
      <w:lvlJc w:val="left"/>
      <w:pPr>
        <w:ind w:left="1440" w:hanging="360"/>
      </w:pPr>
      <w:rPr>
        <w:rFonts w:ascii="Calibri" w:eastAsiaTheme="minorHAnsi" w:hAnsi="Calibri" w:cs="Calibri"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B830CA"/>
    <w:multiLevelType w:val="hybridMultilevel"/>
    <w:tmpl w:val="E1DEA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39237F"/>
    <w:multiLevelType w:val="hybridMultilevel"/>
    <w:tmpl w:val="FA624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E3A73"/>
    <w:multiLevelType w:val="hybridMultilevel"/>
    <w:tmpl w:val="0352B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9115A"/>
    <w:multiLevelType w:val="hybridMultilevel"/>
    <w:tmpl w:val="DFD45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0F418D"/>
    <w:multiLevelType w:val="hybridMultilevel"/>
    <w:tmpl w:val="2570C0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E95243"/>
    <w:multiLevelType w:val="hybridMultilevel"/>
    <w:tmpl w:val="F9D4E472"/>
    <w:lvl w:ilvl="0" w:tplc="97204B3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E7475"/>
    <w:multiLevelType w:val="hybridMultilevel"/>
    <w:tmpl w:val="E1E6D9C8"/>
    <w:lvl w:ilvl="0" w:tplc="3390795A">
      <w:start w:val="3"/>
      <w:numFmt w:val="bullet"/>
      <w:lvlText w:val="•"/>
      <w:lvlJc w:val="left"/>
      <w:pPr>
        <w:ind w:left="450" w:hanging="360"/>
      </w:pPr>
      <w:rPr>
        <w:rFonts w:ascii="Calibri" w:eastAsiaTheme="minorHAnsi" w:hAnsi="Calibri" w:cs="Calibri" w:hint="default"/>
        <w:sz w:val="3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6F1257BB"/>
    <w:multiLevelType w:val="hybridMultilevel"/>
    <w:tmpl w:val="BD56F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A256B"/>
    <w:multiLevelType w:val="hybridMultilevel"/>
    <w:tmpl w:val="6418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703E8"/>
    <w:multiLevelType w:val="hybridMultilevel"/>
    <w:tmpl w:val="3ACC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697DD5"/>
    <w:multiLevelType w:val="hybridMultilevel"/>
    <w:tmpl w:val="41083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133195">
    <w:abstractNumId w:val="12"/>
  </w:num>
  <w:num w:numId="2" w16cid:durableId="1887643303">
    <w:abstractNumId w:val="6"/>
  </w:num>
  <w:num w:numId="3" w16cid:durableId="1208571050">
    <w:abstractNumId w:val="19"/>
  </w:num>
  <w:num w:numId="4" w16cid:durableId="1181895764">
    <w:abstractNumId w:val="4"/>
  </w:num>
  <w:num w:numId="5" w16cid:durableId="189222424">
    <w:abstractNumId w:val="3"/>
  </w:num>
  <w:num w:numId="6" w16cid:durableId="1649549013">
    <w:abstractNumId w:val="5"/>
  </w:num>
  <w:num w:numId="7" w16cid:durableId="138697041">
    <w:abstractNumId w:val="8"/>
  </w:num>
  <w:num w:numId="8" w16cid:durableId="166216069">
    <w:abstractNumId w:val="15"/>
  </w:num>
  <w:num w:numId="9" w16cid:durableId="1738085218">
    <w:abstractNumId w:val="10"/>
  </w:num>
  <w:num w:numId="10" w16cid:durableId="1881357340">
    <w:abstractNumId w:val="9"/>
  </w:num>
  <w:num w:numId="11" w16cid:durableId="2036611664">
    <w:abstractNumId w:val="14"/>
  </w:num>
  <w:num w:numId="12" w16cid:durableId="16085131">
    <w:abstractNumId w:val="22"/>
  </w:num>
  <w:num w:numId="13" w16cid:durableId="1789622042">
    <w:abstractNumId w:val="16"/>
  </w:num>
  <w:num w:numId="14" w16cid:durableId="1926183323">
    <w:abstractNumId w:val="13"/>
  </w:num>
  <w:num w:numId="15" w16cid:durableId="535700636">
    <w:abstractNumId w:val="0"/>
  </w:num>
  <w:num w:numId="16" w16cid:durableId="1434788703">
    <w:abstractNumId w:val="20"/>
  </w:num>
  <w:num w:numId="17" w16cid:durableId="1920017231">
    <w:abstractNumId w:val="17"/>
  </w:num>
  <w:num w:numId="18" w16cid:durableId="1545096601">
    <w:abstractNumId w:val="1"/>
  </w:num>
  <w:num w:numId="19" w16cid:durableId="1619528366">
    <w:abstractNumId w:val="7"/>
  </w:num>
  <w:num w:numId="20" w16cid:durableId="2037264746">
    <w:abstractNumId w:val="2"/>
  </w:num>
  <w:num w:numId="21" w16cid:durableId="512764239">
    <w:abstractNumId w:val="18"/>
  </w:num>
  <w:num w:numId="22" w16cid:durableId="476264373">
    <w:abstractNumId w:val="11"/>
  </w:num>
  <w:num w:numId="23" w16cid:durableId="3358816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C1F"/>
    <w:rsid w:val="0006114F"/>
    <w:rsid w:val="00206797"/>
    <w:rsid w:val="00385C9B"/>
    <w:rsid w:val="00387AF7"/>
    <w:rsid w:val="00431523"/>
    <w:rsid w:val="004326B9"/>
    <w:rsid w:val="00485A53"/>
    <w:rsid w:val="007415B2"/>
    <w:rsid w:val="00760AEB"/>
    <w:rsid w:val="007F7EDB"/>
    <w:rsid w:val="00813632"/>
    <w:rsid w:val="00836F8F"/>
    <w:rsid w:val="008D0AA5"/>
    <w:rsid w:val="009257C7"/>
    <w:rsid w:val="009A045B"/>
    <w:rsid w:val="00A32B96"/>
    <w:rsid w:val="00A83F87"/>
    <w:rsid w:val="00C36E7F"/>
    <w:rsid w:val="00C37AC2"/>
    <w:rsid w:val="00D30F73"/>
    <w:rsid w:val="00D52F72"/>
    <w:rsid w:val="00D62F96"/>
    <w:rsid w:val="00DD0C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ECBE6"/>
  <w15:chartTrackingRefBased/>
  <w15:docId w15:val="{A57C2529-1302-4A44-B100-01D19F06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E7F"/>
  </w:style>
  <w:style w:type="paragraph" w:styleId="Footer">
    <w:name w:val="footer"/>
    <w:basedOn w:val="Normal"/>
    <w:link w:val="FooterChar"/>
    <w:uiPriority w:val="99"/>
    <w:unhideWhenUsed/>
    <w:rsid w:val="00C36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E7F"/>
  </w:style>
  <w:style w:type="paragraph" w:styleId="ListParagraph">
    <w:name w:val="List Paragraph"/>
    <w:basedOn w:val="Normal"/>
    <w:uiPriority w:val="34"/>
    <w:qFormat/>
    <w:rsid w:val="007F7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1427AF200AAE41B4883F51C8655EE4" ma:contentTypeVersion="12" ma:contentTypeDescription="Create a new document." ma:contentTypeScope="" ma:versionID="a1e5ea30bce84a7fa5020c76a29dd8db">
  <xsd:schema xmlns:xsd="http://www.w3.org/2001/XMLSchema" xmlns:xs="http://www.w3.org/2001/XMLSchema" xmlns:p="http://schemas.microsoft.com/office/2006/metadata/properties" xmlns:ns2="f36b1297-c42f-492b-bfcd-672bccb43543" xmlns:ns3="e0435c8f-413f-49ac-a309-3ddd95e10586" targetNamespace="http://schemas.microsoft.com/office/2006/metadata/properties" ma:root="true" ma:fieldsID="095cb9905200a2aa8b1c986cc3bbf1b0" ns2:_="" ns3:_="">
    <xsd:import namespace="f36b1297-c42f-492b-bfcd-672bccb43543"/>
    <xsd:import namespace="e0435c8f-413f-49ac-a309-3ddd95e105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b1297-c42f-492b-bfcd-672bccb43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dbc2ce-2a43-473c-b629-987f3489c8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35c8f-413f-49ac-a309-3ddd95e105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8f5a238-00ba-4bfe-88cc-ff4706cff145}" ma:internalName="TaxCatchAll" ma:showField="CatchAllData" ma:web="e0435c8f-413f-49ac-a309-3ddd95e10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0435c8f-413f-49ac-a309-3ddd95e10586" xsi:nil="true"/>
    <lcf76f155ced4ddcb4097134ff3c332f xmlns="f36b1297-c42f-492b-bfcd-672bccb435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45B3C-F48F-4E6C-8D40-6CA344A9B651}">
  <ds:schemaRefs>
    <ds:schemaRef ds:uri="http://schemas.microsoft.com/office/2006/metadata/contentType"/>
    <ds:schemaRef ds:uri="http://schemas.microsoft.com/office/2006/metadata/properties/metaAttributes"/>
    <ds:schemaRef ds:uri="http://www.w3.org/2000/xmlns/"/>
    <ds:schemaRef ds:uri="http://www.w3.org/2001/XMLSchema"/>
    <ds:schemaRef ds:uri="f36b1297-c42f-492b-bfcd-672bccb43543"/>
    <ds:schemaRef ds:uri="e0435c8f-413f-49ac-a309-3ddd95e10586"/>
  </ds:schemaRefs>
</ds:datastoreItem>
</file>

<file path=customXml/itemProps2.xml><?xml version="1.0" encoding="utf-8"?>
<ds:datastoreItem xmlns:ds="http://schemas.openxmlformats.org/officeDocument/2006/customXml" ds:itemID="{603CA874-7892-4BC1-AA26-F1F8072239F7}">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3E38F71A-5BD3-484D-97ED-9E2BE3379504}">
  <ds:schemaRefs>
    <ds:schemaRef ds:uri="http://schemas.microsoft.com/office/2006/metadata/properties"/>
    <ds:schemaRef ds:uri="http://www.w3.org/2000/xmlns/"/>
    <ds:schemaRef ds:uri="e0435c8f-413f-49ac-a309-3ddd95e10586"/>
    <ds:schemaRef ds:uri="http://www.w3.org/2001/XMLSchema-instance"/>
    <ds:schemaRef ds:uri="f36b1297-c42f-492b-bfcd-672bccb43543"/>
    <ds:schemaRef ds:uri="http://schemas.microsoft.com/office/infopath/2007/PartnerControls"/>
  </ds:schemaRefs>
</ds:datastoreItem>
</file>

<file path=customXml/itemProps4.xml><?xml version="1.0" encoding="utf-8"?>
<ds:datastoreItem xmlns:ds="http://schemas.openxmlformats.org/officeDocument/2006/customXml" ds:itemID="{E6F39A71-5C6A-444C-9912-8C9957BD9E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Pages>
  <Words>1533</Words>
  <Characters>8741</Characters>
  <Application>Microsoft Office Word</Application>
  <DocSecurity>0</DocSecurity>
  <Lines>72</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gftyftyffyy@outlook.com</dc:creator>
  <cp:keywords/>
  <dc:description/>
  <cp:lastModifiedBy>Tuqa Hashim Abdel Fattah Al-Shariedeh</cp:lastModifiedBy>
  <cp:revision>8</cp:revision>
  <dcterms:created xsi:type="dcterms:W3CDTF">2025-03-18T05:52:00Z</dcterms:created>
  <dcterms:modified xsi:type="dcterms:W3CDTF">2025-03-22T23:11:00Z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0x010100EE1427AF200AAE41B4883F51C8655EE4</vt:lpwstr>
  </property>
  <property fmtid="{D5CDD505-2E9C-101B-9397-08002B2CF9AE}" pid="3" name="MediaServiceImageTags">
    <vt:lpwstr/>
  </property>
</Properties>
</file>